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DF0" w:rsidRDefault="00C87DF0" w:rsidP="00C87DF0">
      <w:pPr>
        <w:overflowPunct w:val="0"/>
        <w:autoSpaceDE w:val="0"/>
        <w:autoSpaceDN w:val="0"/>
        <w:jc w:val="left"/>
        <w:rPr>
          <w:rFonts w:ascii="宋体" w:eastAsia="宋体" w:hAnsi="宋体" w:cs="宋体" w:hint="eastAsia"/>
        </w:rPr>
      </w:pPr>
      <w:r>
        <w:rPr>
          <w:rFonts w:ascii="宋体" w:eastAsia="宋体" w:hAnsi="宋体" w:cs="宋体" w:hint="eastAsia"/>
          <w:b/>
        </w:rPr>
        <w:t>附件5</w:t>
      </w:r>
    </w:p>
    <w:p w:rsidR="00C87DF0" w:rsidRPr="001D0D4B" w:rsidRDefault="00C87DF0" w:rsidP="00C87DF0">
      <w:pPr>
        <w:jc w:val="center"/>
        <w:rPr>
          <w:rFonts w:ascii="宋体" w:eastAsia="宋体" w:hAnsi="宋体" w:hint="eastAsia"/>
          <w:b/>
          <w:sz w:val="36"/>
          <w:szCs w:val="36"/>
        </w:rPr>
      </w:pPr>
      <w:r w:rsidRPr="001D0D4B">
        <w:rPr>
          <w:rFonts w:ascii="宋体" w:eastAsia="宋体" w:hAnsi="宋体" w:hint="eastAsia"/>
          <w:b/>
          <w:sz w:val="36"/>
          <w:szCs w:val="36"/>
        </w:rPr>
        <w:t>金州新区鼓励科技领军人才创业创新暂行办法</w:t>
      </w:r>
    </w:p>
    <w:p w:rsidR="00C87DF0" w:rsidRDefault="00C87DF0" w:rsidP="00C87DF0">
      <w:r>
        <w:t xml:space="preserve">     </w:t>
      </w:r>
    </w:p>
    <w:p w:rsidR="00C87DF0" w:rsidRPr="001D0D4B" w:rsidRDefault="00C87DF0" w:rsidP="00C87DF0">
      <w:pPr>
        <w:jc w:val="center"/>
        <w:rPr>
          <w:rFonts w:ascii="黑体" w:eastAsia="黑体" w:hint="eastAsia"/>
        </w:rPr>
      </w:pPr>
      <w:r w:rsidRPr="001D0D4B">
        <w:rPr>
          <w:rFonts w:ascii="黑体" w:eastAsia="黑体" w:hint="eastAsia"/>
        </w:rPr>
        <w:t>第一章</w:t>
      </w:r>
      <w:r w:rsidRPr="001D0D4B">
        <w:rPr>
          <w:rFonts w:ascii="黑体" w:eastAsia="黑体" w:hint="eastAsia"/>
        </w:rPr>
        <w:tab/>
        <w:t>总则</w:t>
      </w:r>
    </w:p>
    <w:p w:rsidR="00C87DF0" w:rsidRDefault="00C87DF0" w:rsidP="00C87DF0">
      <w:pPr>
        <w:ind w:firstLineChars="200" w:firstLine="626"/>
        <w:rPr>
          <w:rFonts w:hint="eastAsia"/>
        </w:rPr>
      </w:pPr>
      <w:r w:rsidRPr="001D0D4B">
        <w:rPr>
          <w:rFonts w:hint="eastAsia"/>
          <w:b/>
        </w:rPr>
        <w:t>第一条</w:t>
      </w:r>
      <w:r>
        <w:rPr>
          <w:rFonts w:hint="eastAsia"/>
        </w:rPr>
        <w:t xml:space="preserve"> </w:t>
      </w:r>
      <w:r>
        <w:rPr>
          <w:rFonts w:hint="eastAsia"/>
        </w:rPr>
        <w:t>为进一步优化大连金州新区科技创业和自主创新环境，加快集聚科技领军人才和创新型创业项目，鼓励科技领军人才到新区创业创新，制定本办法。</w:t>
      </w:r>
    </w:p>
    <w:p w:rsidR="00C87DF0" w:rsidRDefault="00C87DF0" w:rsidP="00C87DF0">
      <w:pPr>
        <w:ind w:firstLineChars="200" w:firstLine="626"/>
        <w:rPr>
          <w:rFonts w:hint="eastAsia"/>
        </w:rPr>
      </w:pPr>
      <w:r w:rsidRPr="001D0D4B">
        <w:rPr>
          <w:rFonts w:hint="eastAsia"/>
          <w:b/>
        </w:rPr>
        <w:t>第二条</w:t>
      </w:r>
      <w:r>
        <w:rPr>
          <w:rFonts w:hint="eastAsia"/>
          <w:b/>
        </w:rPr>
        <w:t xml:space="preserve"> </w:t>
      </w:r>
      <w:r>
        <w:rPr>
          <w:rFonts w:hint="eastAsia"/>
        </w:rPr>
        <w:t>本办法适用于国内外科技领军人才及其到大连金州新区实施的科技领军人才项目。</w:t>
      </w:r>
    </w:p>
    <w:p w:rsidR="00C87DF0" w:rsidRDefault="00C87DF0" w:rsidP="00C87DF0">
      <w:pPr>
        <w:ind w:firstLineChars="200" w:firstLine="626"/>
        <w:rPr>
          <w:rFonts w:hint="eastAsia"/>
        </w:rPr>
      </w:pPr>
      <w:r w:rsidRPr="001D0D4B">
        <w:rPr>
          <w:rFonts w:hint="eastAsia"/>
          <w:b/>
        </w:rPr>
        <w:t>第三条</w:t>
      </w:r>
      <w:r>
        <w:rPr>
          <w:rFonts w:hint="eastAsia"/>
          <w:b/>
        </w:rPr>
        <w:t xml:space="preserve"> </w:t>
      </w:r>
      <w:r>
        <w:rPr>
          <w:rFonts w:hint="eastAsia"/>
        </w:rPr>
        <w:t>科技领军人才是指拥有国际先进技术水平、知识产权清晰、市场开发前景广阔的科技成果，带技术、带资金来我区创办企业或在企业参股比例</w:t>
      </w:r>
      <w:r>
        <w:rPr>
          <w:rFonts w:hint="eastAsia"/>
        </w:rPr>
        <w:t>30%</w:t>
      </w:r>
      <w:r>
        <w:rPr>
          <w:rFonts w:hint="eastAsia"/>
        </w:rPr>
        <w:t>以上的科技带头人。</w:t>
      </w:r>
    </w:p>
    <w:p w:rsidR="00C87DF0" w:rsidRDefault="00C87DF0" w:rsidP="00C87DF0">
      <w:pPr>
        <w:ind w:firstLineChars="200" w:firstLine="626"/>
        <w:rPr>
          <w:rFonts w:hint="eastAsia"/>
        </w:rPr>
      </w:pPr>
      <w:r w:rsidRPr="001D0D4B">
        <w:rPr>
          <w:rFonts w:hint="eastAsia"/>
          <w:b/>
        </w:rPr>
        <w:t>第四条</w:t>
      </w:r>
      <w:r>
        <w:rPr>
          <w:rFonts w:hint="eastAsia"/>
          <w:b/>
        </w:rPr>
        <w:t xml:space="preserve"> </w:t>
      </w:r>
      <w:r>
        <w:rPr>
          <w:rFonts w:hint="eastAsia"/>
        </w:rPr>
        <w:t>科技领军人才项目是指与科技领军人才所从事的核心技术领域密切相关的科技成果产业化项目。其所属行业为新区重点发展的集成电路、半导体照明、生物、智能制造装备、软件及信息服务以及新材料、通用航空、新能源汽车、新型平板显示、新一代信息技术等新兴产业（以下简称新兴产业）。科技领军人才项目，需要在大连金州新区范围内进行企业工商注册和税务登记。科技领军人才项目分为创业项目和高增长型项目两类项目。创业项目是指科技领军人才以其核心技术新创办控股或新参股</w:t>
      </w:r>
      <w:r>
        <w:rPr>
          <w:rFonts w:hint="eastAsia"/>
        </w:rPr>
        <w:t>30%</w:t>
      </w:r>
      <w:r>
        <w:rPr>
          <w:rFonts w:hint="eastAsia"/>
        </w:rPr>
        <w:t>以上企业的科技成果产业化项目，其核心技术在该企业主营业务中</w:t>
      </w:r>
      <w:r>
        <w:rPr>
          <w:rFonts w:hint="eastAsia"/>
        </w:rPr>
        <w:lastRenderedPageBreak/>
        <w:t>占有核心地位。高增长型项目是指科技领军人才的科研成果完全实现产业化的项目，在实现技术创新的基础上，首期实到投资、年销售收入、年增长情况等符合下列条件的项目。</w:t>
      </w:r>
    </w:p>
    <w:p w:rsidR="00C87DF0" w:rsidRDefault="00C87DF0" w:rsidP="00C87DF0">
      <w:pPr>
        <w:ind w:firstLineChars="200" w:firstLine="624"/>
        <w:rPr>
          <w:rFonts w:hint="eastAsia"/>
        </w:rPr>
      </w:pPr>
      <w:r>
        <w:rPr>
          <w:rFonts w:hint="eastAsia"/>
        </w:rPr>
        <w:t>㈠自有注册资金及实物资产（含自筹、风投）首期投入不低于</w:t>
      </w:r>
      <w:r>
        <w:rPr>
          <w:rFonts w:hint="eastAsia"/>
        </w:rPr>
        <w:t>400</w:t>
      </w:r>
      <w:r>
        <w:rPr>
          <w:rFonts w:hint="eastAsia"/>
        </w:rPr>
        <w:t>万元。</w:t>
      </w:r>
    </w:p>
    <w:p w:rsidR="00C87DF0" w:rsidRDefault="00C87DF0" w:rsidP="00C87DF0">
      <w:pPr>
        <w:ind w:firstLineChars="200" w:firstLine="624"/>
        <w:rPr>
          <w:rFonts w:hint="eastAsia"/>
        </w:rPr>
      </w:pPr>
      <w:r>
        <w:rPr>
          <w:rFonts w:hint="eastAsia"/>
        </w:rPr>
        <w:t>㈡新创办企业投产一年内主营业务销售收入达到</w:t>
      </w:r>
      <w:r>
        <w:rPr>
          <w:rFonts w:hint="eastAsia"/>
        </w:rPr>
        <w:t>800</w:t>
      </w:r>
      <w:r>
        <w:rPr>
          <w:rFonts w:hint="eastAsia"/>
        </w:rPr>
        <w:t>万元以上或者已投产</w:t>
      </w:r>
      <w:r>
        <w:rPr>
          <w:rFonts w:hint="eastAsia"/>
        </w:rPr>
        <w:t>3</w:t>
      </w:r>
      <w:r>
        <w:rPr>
          <w:rFonts w:hint="eastAsia"/>
        </w:rPr>
        <w:t>年以上企业申报的上一年销售收入在</w:t>
      </w:r>
      <w:r>
        <w:rPr>
          <w:rFonts w:hint="eastAsia"/>
        </w:rPr>
        <w:t>5000</w:t>
      </w:r>
      <w:r>
        <w:rPr>
          <w:rFonts w:hint="eastAsia"/>
        </w:rPr>
        <w:t>万元以上。</w:t>
      </w:r>
    </w:p>
    <w:p w:rsidR="00C87DF0" w:rsidRDefault="00C87DF0" w:rsidP="00C87DF0">
      <w:pPr>
        <w:ind w:firstLineChars="200" w:firstLine="624"/>
        <w:rPr>
          <w:rFonts w:hint="eastAsia"/>
        </w:rPr>
      </w:pPr>
      <w:r>
        <w:rPr>
          <w:rFonts w:hint="eastAsia"/>
        </w:rPr>
        <w:t>㈢产业化成熟度高、高增长性好（年销售收入增长率达</w:t>
      </w:r>
      <w:r>
        <w:rPr>
          <w:rFonts w:hint="eastAsia"/>
        </w:rPr>
        <w:t>25%</w:t>
      </w:r>
      <w:r>
        <w:rPr>
          <w:rFonts w:hint="eastAsia"/>
        </w:rPr>
        <w:t>以上或年销售收入增长额在</w:t>
      </w:r>
      <w:r>
        <w:rPr>
          <w:rFonts w:hint="eastAsia"/>
        </w:rPr>
        <w:t>800</w:t>
      </w:r>
      <w:r>
        <w:rPr>
          <w:rFonts w:hint="eastAsia"/>
        </w:rPr>
        <w:t>万元以上）。</w:t>
      </w:r>
    </w:p>
    <w:p w:rsidR="00C87DF0" w:rsidRDefault="00C87DF0" w:rsidP="00C87DF0">
      <w:pPr>
        <w:ind w:firstLineChars="200" w:firstLine="624"/>
        <w:rPr>
          <w:rFonts w:hint="eastAsia"/>
        </w:rPr>
      </w:pPr>
      <w:r>
        <w:rPr>
          <w:rFonts w:hint="eastAsia"/>
        </w:rPr>
        <w:t>㈣拥有一支技术研发、生产管理、市场开发等方面人才组成的创业创新人才团队。</w:t>
      </w:r>
    </w:p>
    <w:p w:rsidR="00C87DF0" w:rsidRDefault="00C87DF0" w:rsidP="00C87DF0">
      <w:pPr>
        <w:ind w:firstLineChars="200" w:firstLine="626"/>
        <w:rPr>
          <w:rFonts w:hint="eastAsia"/>
        </w:rPr>
      </w:pPr>
      <w:r w:rsidRPr="001D0D4B">
        <w:rPr>
          <w:rFonts w:hint="eastAsia"/>
          <w:b/>
        </w:rPr>
        <w:t>第五条</w:t>
      </w:r>
      <w:r>
        <w:rPr>
          <w:rFonts w:hint="eastAsia"/>
          <w:b/>
        </w:rPr>
        <w:t xml:space="preserve"> </w:t>
      </w:r>
      <w:r>
        <w:rPr>
          <w:rFonts w:hint="eastAsia"/>
        </w:rPr>
        <w:t>科技领军人才项目由新区人力资源和社会保障局会同科技局根据新区新兴战略产业发展、科技进步和高层次人才队伍建设需要提出定量与定性相结合的指标体系，委托市级以上（含市级）科技评估机构评审，报新区管委会审批认定。</w:t>
      </w:r>
    </w:p>
    <w:p w:rsidR="00C87DF0" w:rsidRDefault="00C87DF0" w:rsidP="00C87DF0">
      <w:pPr>
        <w:ind w:firstLineChars="200" w:firstLine="626"/>
        <w:rPr>
          <w:rFonts w:hint="eastAsia"/>
        </w:rPr>
      </w:pPr>
      <w:r w:rsidRPr="001D0D4B">
        <w:rPr>
          <w:rFonts w:hint="eastAsia"/>
          <w:b/>
        </w:rPr>
        <w:t>第六条</w:t>
      </w:r>
      <w:r>
        <w:rPr>
          <w:rFonts w:hint="eastAsia"/>
        </w:rPr>
        <w:t xml:space="preserve"> </w:t>
      </w:r>
      <w:r>
        <w:rPr>
          <w:rFonts w:hint="eastAsia"/>
        </w:rPr>
        <w:t>本办法中所指的各种人才奖励、资助和补贴，均在新区人才发展资金中列支，各种项目资助，均以科技项目立项方式，从新区科技经费中列支。</w:t>
      </w:r>
    </w:p>
    <w:p w:rsidR="00C87DF0" w:rsidRPr="001D0D4B" w:rsidRDefault="00C87DF0" w:rsidP="00C87DF0">
      <w:pPr>
        <w:jc w:val="center"/>
        <w:rPr>
          <w:rFonts w:ascii="黑体" w:eastAsia="黑体" w:hint="eastAsia"/>
        </w:rPr>
      </w:pPr>
      <w:r w:rsidRPr="001D0D4B">
        <w:rPr>
          <w:rFonts w:ascii="黑体" w:eastAsia="黑体" w:hint="eastAsia"/>
        </w:rPr>
        <w:t>第二章</w:t>
      </w:r>
      <w:r>
        <w:rPr>
          <w:rFonts w:ascii="黑体" w:eastAsia="黑体" w:hint="eastAsia"/>
        </w:rPr>
        <w:t xml:space="preserve">  </w:t>
      </w:r>
      <w:r w:rsidRPr="001D0D4B">
        <w:rPr>
          <w:rFonts w:ascii="黑体" w:eastAsia="黑体" w:hint="eastAsia"/>
        </w:rPr>
        <w:t>项目资助</w:t>
      </w:r>
    </w:p>
    <w:p w:rsidR="00C87DF0" w:rsidRDefault="00C87DF0" w:rsidP="00C87DF0">
      <w:pPr>
        <w:ind w:firstLineChars="200" w:firstLine="626"/>
        <w:rPr>
          <w:rFonts w:hint="eastAsia"/>
        </w:rPr>
      </w:pPr>
      <w:r w:rsidRPr="001D0D4B">
        <w:rPr>
          <w:rFonts w:hint="eastAsia"/>
          <w:b/>
        </w:rPr>
        <w:t>第七条</w:t>
      </w:r>
      <w:r>
        <w:rPr>
          <w:rFonts w:hint="eastAsia"/>
        </w:rPr>
        <w:t xml:space="preserve"> </w:t>
      </w:r>
      <w:r>
        <w:rPr>
          <w:rFonts w:hint="eastAsia"/>
        </w:rPr>
        <w:t>启动经费。给予科技领军人才创业项目不超过</w:t>
      </w:r>
      <w:r>
        <w:rPr>
          <w:rFonts w:hint="eastAsia"/>
        </w:rPr>
        <w:t>300</w:t>
      </w:r>
      <w:r>
        <w:rPr>
          <w:rFonts w:hint="eastAsia"/>
        </w:rPr>
        <w:lastRenderedPageBreak/>
        <w:t>万元启动经费资助。</w:t>
      </w:r>
    </w:p>
    <w:p w:rsidR="00C87DF0" w:rsidRDefault="00C87DF0" w:rsidP="00C87DF0">
      <w:pPr>
        <w:ind w:firstLineChars="200" w:firstLine="626"/>
        <w:rPr>
          <w:rFonts w:hint="eastAsia"/>
        </w:rPr>
      </w:pPr>
      <w:r w:rsidRPr="001D0D4B">
        <w:rPr>
          <w:rFonts w:hint="eastAsia"/>
          <w:b/>
        </w:rPr>
        <w:t>第八条</w:t>
      </w:r>
      <w:r>
        <w:rPr>
          <w:rFonts w:hint="eastAsia"/>
        </w:rPr>
        <w:t xml:space="preserve"> </w:t>
      </w:r>
      <w:r>
        <w:rPr>
          <w:rFonts w:hint="eastAsia"/>
        </w:rPr>
        <w:t>研发和经营用房补贴。对科技领军人才创业项目租用研发和经营用房的，在确认科技领军人才及其项目后，三年内按照每天每平方米</w:t>
      </w:r>
      <w:r>
        <w:rPr>
          <w:rFonts w:hint="eastAsia"/>
        </w:rPr>
        <w:t>0.7</w:t>
      </w:r>
      <w:r>
        <w:rPr>
          <w:rFonts w:hint="eastAsia"/>
        </w:rPr>
        <w:t>元的标准，补贴</w:t>
      </w:r>
      <w:smartTag w:uri="urn:schemas-microsoft-com:office:smarttags" w:element="chmetcnv">
        <w:smartTagPr>
          <w:attr w:name="UnitName" w:val="平方米"/>
          <w:attr w:name="SourceValue" w:val="200"/>
          <w:attr w:name="HasSpace" w:val="False"/>
          <w:attr w:name="Negative" w:val="False"/>
          <w:attr w:name="NumberType" w:val="1"/>
          <w:attr w:name="TCSC" w:val="0"/>
        </w:smartTagPr>
        <w:r>
          <w:rPr>
            <w:rFonts w:hint="eastAsia"/>
          </w:rPr>
          <w:t>200</w:t>
        </w:r>
        <w:r>
          <w:rPr>
            <w:rFonts w:hint="eastAsia"/>
          </w:rPr>
          <w:t>平方米</w:t>
        </w:r>
      </w:smartTag>
      <w:r>
        <w:rPr>
          <w:rFonts w:hint="eastAsia"/>
        </w:rPr>
        <w:t>以内的一处研发和经营用房的租金；在认定科技领军人才及其项目后，对科技领军人才高增长型项目三年内按照每天每平方米</w:t>
      </w:r>
      <w:r>
        <w:rPr>
          <w:rFonts w:hint="eastAsia"/>
        </w:rPr>
        <w:t>0.7</w:t>
      </w:r>
      <w:r>
        <w:rPr>
          <w:rFonts w:hint="eastAsia"/>
        </w:rPr>
        <w:t>元的标准，补贴</w:t>
      </w:r>
      <w:smartTag w:uri="urn:schemas-microsoft-com:office:smarttags" w:element="chmetcnv">
        <w:smartTagPr>
          <w:attr w:name="UnitName" w:val="平方米"/>
          <w:attr w:name="SourceValue" w:val="2000"/>
          <w:attr w:name="HasSpace" w:val="False"/>
          <w:attr w:name="Negative" w:val="False"/>
          <w:attr w:name="NumberType" w:val="1"/>
          <w:attr w:name="TCSC" w:val="0"/>
        </w:smartTagPr>
        <w:r>
          <w:rPr>
            <w:rFonts w:hint="eastAsia"/>
          </w:rPr>
          <w:t>2000</w:t>
        </w:r>
        <w:r>
          <w:rPr>
            <w:rFonts w:hint="eastAsia"/>
          </w:rPr>
          <w:t>平方米</w:t>
        </w:r>
      </w:smartTag>
      <w:r>
        <w:rPr>
          <w:rFonts w:hint="eastAsia"/>
        </w:rPr>
        <w:t>以内的一处厂房租金或厂房维护费用和水电汽费用补贴。</w:t>
      </w:r>
    </w:p>
    <w:p w:rsidR="00C87DF0" w:rsidRDefault="00C87DF0" w:rsidP="00C87DF0">
      <w:pPr>
        <w:ind w:firstLineChars="200" w:firstLine="626"/>
        <w:rPr>
          <w:rFonts w:hint="eastAsia"/>
        </w:rPr>
      </w:pPr>
      <w:r w:rsidRPr="001D0D4B">
        <w:rPr>
          <w:rFonts w:hint="eastAsia"/>
          <w:b/>
        </w:rPr>
        <w:t>第九条</w:t>
      </w:r>
      <w:r>
        <w:rPr>
          <w:rFonts w:hint="eastAsia"/>
          <w:b/>
        </w:rPr>
        <w:t xml:space="preserve"> </w:t>
      </w:r>
      <w:r>
        <w:rPr>
          <w:rFonts w:hint="eastAsia"/>
        </w:rPr>
        <w:t>项目资助。在</w:t>
      </w:r>
      <w:r>
        <w:rPr>
          <w:rFonts w:hint="eastAsia"/>
        </w:rPr>
        <w:t>2</w:t>
      </w:r>
      <w:r>
        <w:rPr>
          <w:rFonts w:hint="eastAsia"/>
        </w:rPr>
        <w:t>年内，给予科技领军人才创业项目不超过</w:t>
      </w:r>
      <w:r>
        <w:rPr>
          <w:rFonts w:hint="eastAsia"/>
        </w:rPr>
        <w:t>400</w:t>
      </w:r>
      <w:r>
        <w:rPr>
          <w:rFonts w:hint="eastAsia"/>
        </w:rPr>
        <w:t>万元的研发成果产业化项目资助；给予科技领军人才高增长型项目不超过</w:t>
      </w:r>
      <w:r>
        <w:rPr>
          <w:rFonts w:hint="eastAsia"/>
        </w:rPr>
        <w:t>600</w:t>
      </w:r>
      <w:r>
        <w:rPr>
          <w:rFonts w:hint="eastAsia"/>
        </w:rPr>
        <w:t>万元的研发成果产业化项目资助。</w:t>
      </w:r>
    </w:p>
    <w:p w:rsidR="00C87DF0" w:rsidRDefault="00C87DF0" w:rsidP="00C87DF0">
      <w:pPr>
        <w:ind w:firstLineChars="200" w:firstLine="626"/>
        <w:rPr>
          <w:rFonts w:hint="eastAsia"/>
        </w:rPr>
      </w:pPr>
      <w:r w:rsidRPr="001D0D4B">
        <w:rPr>
          <w:rFonts w:hint="eastAsia"/>
          <w:b/>
        </w:rPr>
        <w:t>第十条</w:t>
      </w:r>
      <w:r>
        <w:rPr>
          <w:rFonts w:hint="eastAsia"/>
          <w:b/>
        </w:rPr>
        <w:t xml:space="preserve"> </w:t>
      </w:r>
      <w:r>
        <w:rPr>
          <w:rFonts w:hint="eastAsia"/>
        </w:rPr>
        <w:t>融资补贴。在科技领军人才项目投产三年内，根据项目流动资金需求，以贴息比例不超过</w:t>
      </w:r>
      <w:r>
        <w:rPr>
          <w:rFonts w:hint="eastAsia"/>
        </w:rPr>
        <w:t>70%</w:t>
      </w:r>
      <w:r>
        <w:rPr>
          <w:rFonts w:hint="eastAsia"/>
        </w:rPr>
        <w:t>的方式给予科技领军人才创业项目不超过</w:t>
      </w:r>
      <w:r>
        <w:rPr>
          <w:rFonts w:hint="eastAsia"/>
        </w:rPr>
        <w:t>100</w:t>
      </w:r>
      <w:r>
        <w:rPr>
          <w:rFonts w:hint="eastAsia"/>
        </w:rPr>
        <w:t>万元、高增长型项目不超过</w:t>
      </w:r>
      <w:r>
        <w:rPr>
          <w:rFonts w:hint="eastAsia"/>
        </w:rPr>
        <w:t>150</w:t>
      </w:r>
      <w:r>
        <w:rPr>
          <w:rFonts w:hint="eastAsia"/>
        </w:rPr>
        <w:t>万元的融资补贴。</w:t>
      </w:r>
    </w:p>
    <w:p w:rsidR="00C87DF0" w:rsidRDefault="00C87DF0" w:rsidP="00C87DF0">
      <w:pPr>
        <w:ind w:firstLineChars="200" w:firstLine="626"/>
        <w:rPr>
          <w:rFonts w:hint="eastAsia"/>
        </w:rPr>
      </w:pPr>
      <w:r w:rsidRPr="001D0D4B">
        <w:rPr>
          <w:rFonts w:hint="eastAsia"/>
          <w:b/>
        </w:rPr>
        <w:t>第十一条</w:t>
      </w:r>
      <w:r>
        <w:rPr>
          <w:rFonts w:hint="eastAsia"/>
          <w:b/>
        </w:rPr>
        <w:t xml:space="preserve"> </w:t>
      </w:r>
      <w:r>
        <w:rPr>
          <w:rFonts w:hint="eastAsia"/>
        </w:rPr>
        <w:t>新增财力贡献奖励。对于符合《金州新区促进新兴产业发展若干政策（试行）》（大金管发〔</w:t>
      </w:r>
      <w:r>
        <w:rPr>
          <w:rFonts w:hint="eastAsia"/>
        </w:rPr>
        <w:t>2011</w:t>
      </w:r>
      <w:r>
        <w:rPr>
          <w:rFonts w:hint="eastAsia"/>
        </w:rPr>
        <w:t>〕</w:t>
      </w:r>
      <w:r>
        <w:rPr>
          <w:rFonts w:hint="eastAsia"/>
        </w:rPr>
        <w:t>19</w:t>
      </w:r>
      <w:r>
        <w:rPr>
          <w:rFonts w:hint="eastAsia"/>
        </w:rPr>
        <w:t>号）第八条规定的科技领军人才项目，自其投产之日起</w:t>
      </w:r>
      <w:r>
        <w:rPr>
          <w:rFonts w:hint="eastAsia"/>
        </w:rPr>
        <w:t>3</w:t>
      </w:r>
      <w:r>
        <w:rPr>
          <w:rFonts w:hint="eastAsia"/>
        </w:rPr>
        <w:t>年内，按其每年缴纳企业所得税形成的新区地方财力的增量部分给予适当奖励，用于研发投入。</w:t>
      </w:r>
    </w:p>
    <w:p w:rsidR="00C87DF0" w:rsidRDefault="00C87DF0" w:rsidP="00C87DF0">
      <w:pPr>
        <w:ind w:firstLineChars="200" w:firstLine="626"/>
        <w:rPr>
          <w:rFonts w:hint="eastAsia"/>
        </w:rPr>
      </w:pPr>
      <w:r w:rsidRPr="001D0D4B">
        <w:rPr>
          <w:rFonts w:hint="eastAsia"/>
          <w:b/>
        </w:rPr>
        <w:t>第十二条</w:t>
      </w:r>
      <w:r>
        <w:rPr>
          <w:rFonts w:hint="eastAsia"/>
        </w:rPr>
        <w:t xml:space="preserve"> </w:t>
      </w:r>
      <w:r>
        <w:rPr>
          <w:rFonts w:hint="eastAsia"/>
        </w:rPr>
        <w:t>项目资助配套补贴。新区科技、发展改革、经济</w:t>
      </w:r>
      <w:r>
        <w:rPr>
          <w:rFonts w:hint="eastAsia"/>
        </w:rPr>
        <w:lastRenderedPageBreak/>
        <w:t>发展、人力资源和社会保障等部门协助科技领军人才所在企业争取国家部委、省、市各相关系统的项目资助，并给予获得各级资助的领军人才项目相应的资金配套补贴。</w:t>
      </w:r>
    </w:p>
    <w:p w:rsidR="00C87DF0" w:rsidRPr="001D0D4B" w:rsidRDefault="00C87DF0" w:rsidP="00C87DF0">
      <w:pPr>
        <w:jc w:val="center"/>
        <w:rPr>
          <w:rFonts w:ascii="黑体" w:eastAsia="黑体" w:hint="eastAsia"/>
        </w:rPr>
      </w:pPr>
      <w:r w:rsidRPr="001D0D4B">
        <w:rPr>
          <w:rFonts w:ascii="黑体" w:eastAsia="黑体" w:hint="eastAsia"/>
        </w:rPr>
        <w:t>第三章</w:t>
      </w:r>
      <w:r>
        <w:rPr>
          <w:rFonts w:ascii="黑体" w:eastAsia="黑体" w:hint="eastAsia"/>
        </w:rPr>
        <w:t xml:space="preserve">  </w:t>
      </w:r>
      <w:r w:rsidRPr="001D0D4B">
        <w:rPr>
          <w:rFonts w:ascii="黑体" w:eastAsia="黑体" w:hint="eastAsia"/>
        </w:rPr>
        <w:t>人才鼓励与配套服务</w:t>
      </w:r>
    </w:p>
    <w:p w:rsidR="00C87DF0" w:rsidRDefault="00C87DF0" w:rsidP="00C87DF0">
      <w:pPr>
        <w:ind w:firstLineChars="200" w:firstLine="626"/>
        <w:rPr>
          <w:rFonts w:hint="eastAsia"/>
        </w:rPr>
      </w:pPr>
      <w:r w:rsidRPr="001D0D4B">
        <w:rPr>
          <w:rFonts w:hint="eastAsia"/>
          <w:b/>
        </w:rPr>
        <w:t>第十三条</w:t>
      </w:r>
      <w:r>
        <w:rPr>
          <w:rFonts w:hint="eastAsia"/>
          <w:b/>
        </w:rPr>
        <w:t xml:space="preserve"> </w:t>
      </w:r>
      <w:r>
        <w:rPr>
          <w:rFonts w:hint="eastAsia"/>
        </w:rPr>
        <w:t>安家费补贴。给予科技领军人才一次性安家费</w:t>
      </w:r>
      <w:r>
        <w:rPr>
          <w:rFonts w:hint="eastAsia"/>
        </w:rPr>
        <w:t>50</w:t>
      </w:r>
      <w:r>
        <w:rPr>
          <w:rFonts w:hint="eastAsia"/>
        </w:rPr>
        <w:t>万元（税后）。</w:t>
      </w:r>
    </w:p>
    <w:p w:rsidR="00C87DF0" w:rsidRDefault="00C87DF0" w:rsidP="00C87DF0">
      <w:pPr>
        <w:ind w:firstLineChars="200" w:firstLine="626"/>
        <w:rPr>
          <w:rFonts w:hint="eastAsia"/>
        </w:rPr>
      </w:pPr>
      <w:r w:rsidRPr="001D0D4B">
        <w:rPr>
          <w:rFonts w:hint="eastAsia"/>
          <w:b/>
        </w:rPr>
        <w:t>第十四条</w:t>
      </w:r>
      <w:r>
        <w:rPr>
          <w:rFonts w:hint="eastAsia"/>
          <w:b/>
        </w:rPr>
        <w:t xml:space="preserve"> </w:t>
      </w:r>
      <w:r>
        <w:rPr>
          <w:rFonts w:hint="eastAsia"/>
        </w:rPr>
        <w:t>人才公寓。新区管委会为科技领军人才提供建筑面积</w:t>
      </w:r>
      <w:smartTag w:uri="urn:schemas-microsoft-com:office:smarttags" w:element="chmetcnv">
        <w:smartTagPr>
          <w:attr w:name="UnitName" w:val="平方米"/>
          <w:attr w:name="SourceValue" w:val="150"/>
          <w:attr w:name="HasSpace" w:val="False"/>
          <w:attr w:name="Negative" w:val="False"/>
          <w:attr w:name="NumberType" w:val="1"/>
          <w:attr w:name="TCSC" w:val="0"/>
        </w:smartTagPr>
        <w:r>
          <w:rPr>
            <w:rFonts w:hint="eastAsia"/>
          </w:rPr>
          <w:t>150</w:t>
        </w:r>
        <w:r>
          <w:rPr>
            <w:rFonts w:hint="eastAsia"/>
          </w:rPr>
          <w:t>平方米</w:t>
        </w:r>
      </w:smartTag>
      <w:r>
        <w:rPr>
          <w:rFonts w:hint="eastAsia"/>
        </w:rPr>
        <w:t>左右的高级专家公寓，在科技领军人才项目被认定后，享受优惠政策</w:t>
      </w:r>
      <w:r>
        <w:rPr>
          <w:rFonts w:hint="eastAsia"/>
        </w:rPr>
        <w:t>3</w:t>
      </w:r>
      <w:r>
        <w:rPr>
          <w:rFonts w:hint="eastAsia"/>
        </w:rPr>
        <w:t>年时间内，免租金居住。在本市租房居住的科技领军人才，在被认定为科技领军人才及其项目后，在科技领军人才项目被认定后享受优惠政策</w:t>
      </w:r>
      <w:r>
        <w:rPr>
          <w:rFonts w:hint="eastAsia"/>
        </w:rPr>
        <w:t>3</w:t>
      </w:r>
      <w:r>
        <w:rPr>
          <w:rFonts w:hint="eastAsia"/>
        </w:rPr>
        <w:t>年时间内，每年享受一处住宅</w:t>
      </w:r>
      <w:r>
        <w:rPr>
          <w:rFonts w:hint="eastAsia"/>
        </w:rPr>
        <w:t>15</w:t>
      </w:r>
      <w:r>
        <w:rPr>
          <w:rFonts w:hint="eastAsia"/>
        </w:rPr>
        <w:t>万</w:t>
      </w:r>
      <w:r>
        <w:rPr>
          <w:rFonts w:hint="eastAsia"/>
        </w:rPr>
        <w:t>-20</w:t>
      </w:r>
      <w:r>
        <w:rPr>
          <w:rFonts w:hint="eastAsia"/>
        </w:rPr>
        <w:t>万元的租房补贴。</w:t>
      </w:r>
    </w:p>
    <w:p w:rsidR="00C87DF0" w:rsidRDefault="00C87DF0" w:rsidP="00C87DF0">
      <w:pPr>
        <w:ind w:firstLineChars="200" w:firstLine="626"/>
        <w:rPr>
          <w:rFonts w:hint="eastAsia"/>
        </w:rPr>
      </w:pPr>
      <w:r w:rsidRPr="001D0D4B">
        <w:rPr>
          <w:rFonts w:hint="eastAsia"/>
          <w:b/>
        </w:rPr>
        <w:t>第十五条</w:t>
      </w:r>
      <w:r>
        <w:rPr>
          <w:rFonts w:hint="eastAsia"/>
          <w:b/>
        </w:rPr>
        <w:t xml:space="preserve"> </w:t>
      </w:r>
      <w:r>
        <w:rPr>
          <w:rFonts w:hint="eastAsia"/>
        </w:rPr>
        <w:t>专项奖励。在科技领军人才项目实施的三年内，科技领军人才因工资薪金所得而缴纳的个人所得税，其新区留成部分专项奖励给个人，奖励额度累计不超过</w:t>
      </w:r>
      <w:r>
        <w:rPr>
          <w:rFonts w:hint="eastAsia"/>
        </w:rPr>
        <w:t>30</w:t>
      </w:r>
      <w:r>
        <w:rPr>
          <w:rFonts w:hint="eastAsia"/>
        </w:rPr>
        <w:t>万元。每年因工资薪金所得而缴纳个人所得税</w:t>
      </w:r>
      <w:r>
        <w:rPr>
          <w:rFonts w:hint="eastAsia"/>
        </w:rPr>
        <w:t>10</w:t>
      </w:r>
      <w:r>
        <w:rPr>
          <w:rFonts w:hint="eastAsia"/>
        </w:rPr>
        <w:t>万元以上的，专项奖励比例为</w:t>
      </w:r>
      <w:r>
        <w:rPr>
          <w:rFonts w:hint="eastAsia"/>
        </w:rPr>
        <w:t>120%</w:t>
      </w:r>
      <w:r>
        <w:rPr>
          <w:rFonts w:hint="eastAsia"/>
        </w:rPr>
        <w:t>；年缴纳个人所得税</w:t>
      </w:r>
      <w:r>
        <w:rPr>
          <w:rFonts w:hint="eastAsia"/>
        </w:rPr>
        <w:t>5</w:t>
      </w:r>
      <w:r>
        <w:rPr>
          <w:rFonts w:hint="eastAsia"/>
        </w:rPr>
        <w:t>万元至</w:t>
      </w:r>
      <w:r>
        <w:rPr>
          <w:rFonts w:hint="eastAsia"/>
        </w:rPr>
        <w:t>10</w:t>
      </w:r>
      <w:r>
        <w:rPr>
          <w:rFonts w:hint="eastAsia"/>
        </w:rPr>
        <w:t>万元的，专项奖励比例为</w:t>
      </w:r>
      <w:r>
        <w:rPr>
          <w:rFonts w:hint="eastAsia"/>
        </w:rPr>
        <w:t>110%</w:t>
      </w:r>
      <w:r>
        <w:rPr>
          <w:rFonts w:hint="eastAsia"/>
        </w:rPr>
        <w:t>；年缴纳个人所得税</w:t>
      </w:r>
      <w:r>
        <w:rPr>
          <w:rFonts w:hint="eastAsia"/>
        </w:rPr>
        <w:t>5</w:t>
      </w:r>
      <w:r>
        <w:rPr>
          <w:rFonts w:hint="eastAsia"/>
        </w:rPr>
        <w:t>万元以下的，专项奖励比例为</w:t>
      </w:r>
      <w:r>
        <w:rPr>
          <w:rFonts w:hint="eastAsia"/>
        </w:rPr>
        <w:t>100%</w:t>
      </w:r>
      <w:r>
        <w:rPr>
          <w:rFonts w:hint="eastAsia"/>
        </w:rPr>
        <w:t>。</w:t>
      </w:r>
    </w:p>
    <w:p w:rsidR="00C87DF0" w:rsidRDefault="00C87DF0" w:rsidP="00C87DF0">
      <w:pPr>
        <w:ind w:firstLineChars="200" w:firstLine="626"/>
        <w:rPr>
          <w:rFonts w:hint="eastAsia"/>
        </w:rPr>
      </w:pPr>
      <w:r w:rsidRPr="001D0D4B">
        <w:rPr>
          <w:rFonts w:hint="eastAsia"/>
          <w:b/>
        </w:rPr>
        <w:t>第十六条</w:t>
      </w:r>
      <w:r>
        <w:rPr>
          <w:rFonts w:hint="eastAsia"/>
          <w:b/>
        </w:rPr>
        <w:t xml:space="preserve"> </w:t>
      </w:r>
      <w:r>
        <w:rPr>
          <w:rFonts w:hint="eastAsia"/>
        </w:rPr>
        <w:t>子女就学及国际学校补贴。科技领军人才的子女在入托及义务教育阶段入学，可根据科技领军人才的意愿，由新区教育部门安排到区属公办学校、幼儿园就读。三年内，给予归</w:t>
      </w:r>
      <w:r>
        <w:rPr>
          <w:rFonts w:hint="eastAsia"/>
        </w:rPr>
        <w:lastRenderedPageBreak/>
        <w:t>国留学的科技领军人才就读国内的国际学校子女学费补贴，其每年学费</w:t>
      </w:r>
      <w:r>
        <w:rPr>
          <w:rFonts w:hint="eastAsia"/>
        </w:rPr>
        <w:t>5</w:t>
      </w:r>
      <w:r>
        <w:rPr>
          <w:rFonts w:hint="eastAsia"/>
        </w:rPr>
        <w:t>万元以下的据实补贴，超过</w:t>
      </w:r>
      <w:r>
        <w:rPr>
          <w:rFonts w:hint="eastAsia"/>
        </w:rPr>
        <w:t>5</w:t>
      </w:r>
      <w:r>
        <w:rPr>
          <w:rFonts w:hint="eastAsia"/>
        </w:rPr>
        <w:t>万元的补贴</w:t>
      </w:r>
      <w:r>
        <w:rPr>
          <w:rFonts w:hint="eastAsia"/>
        </w:rPr>
        <w:t>5</w:t>
      </w:r>
      <w:r>
        <w:rPr>
          <w:rFonts w:hint="eastAsia"/>
        </w:rPr>
        <w:t>万元。</w:t>
      </w:r>
    </w:p>
    <w:p w:rsidR="00C87DF0" w:rsidRDefault="00C87DF0" w:rsidP="00C87DF0">
      <w:pPr>
        <w:ind w:firstLineChars="200" w:firstLine="626"/>
        <w:rPr>
          <w:rFonts w:hint="eastAsia"/>
        </w:rPr>
      </w:pPr>
      <w:r w:rsidRPr="001D0D4B">
        <w:rPr>
          <w:rFonts w:hint="eastAsia"/>
          <w:b/>
        </w:rPr>
        <w:t>第十七条</w:t>
      </w:r>
      <w:r>
        <w:rPr>
          <w:rFonts w:hint="eastAsia"/>
        </w:rPr>
        <w:t xml:space="preserve"> </w:t>
      </w:r>
      <w:r>
        <w:rPr>
          <w:rFonts w:hint="eastAsia"/>
        </w:rPr>
        <w:t>医疗保健服务。为科技领军人才提供跟踪医疗服务，每年为科技领军人才提供免费体检服务，建立领军人才健康服务档案，对健康状况进行跟踪记录。</w:t>
      </w:r>
    </w:p>
    <w:p w:rsidR="00C87DF0" w:rsidRDefault="00C87DF0" w:rsidP="00C87DF0">
      <w:pPr>
        <w:ind w:firstLineChars="200" w:firstLine="626"/>
        <w:rPr>
          <w:rFonts w:hint="eastAsia"/>
        </w:rPr>
      </w:pPr>
      <w:r w:rsidRPr="001D0D4B">
        <w:rPr>
          <w:rFonts w:hint="eastAsia"/>
          <w:b/>
        </w:rPr>
        <w:t>第十八条</w:t>
      </w:r>
      <w:r>
        <w:rPr>
          <w:rFonts w:hint="eastAsia"/>
          <w:b/>
        </w:rPr>
        <w:t xml:space="preserve"> </w:t>
      </w:r>
      <w:r>
        <w:rPr>
          <w:rFonts w:hint="eastAsia"/>
        </w:rPr>
        <w:t>学术交流平台服务。成立科技领军人才联谊会，举办创新创业沙龙、科技领军人才论坛等主题活动，促进科技领军人才之间的交流与合作。对贡献突出或工作需要的科技领军人才，每年可资助一至二次赴国外进行项目考察或学术交流，资助费用每次最高不超过</w:t>
      </w:r>
      <w:r>
        <w:rPr>
          <w:rFonts w:hint="eastAsia"/>
        </w:rPr>
        <w:t>2</w:t>
      </w:r>
      <w:r>
        <w:rPr>
          <w:rFonts w:hint="eastAsia"/>
        </w:rPr>
        <w:t>万元。</w:t>
      </w:r>
    </w:p>
    <w:p w:rsidR="00C87DF0" w:rsidRDefault="00C87DF0" w:rsidP="00C87DF0">
      <w:pPr>
        <w:ind w:firstLineChars="200" w:firstLine="626"/>
        <w:rPr>
          <w:rFonts w:hint="eastAsia"/>
        </w:rPr>
      </w:pPr>
      <w:r w:rsidRPr="001D0D4B">
        <w:rPr>
          <w:rFonts w:hint="eastAsia"/>
          <w:b/>
        </w:rPr>
        <w:t>第十九条</w:t>
      </w:r>
      <w:r>
        <w:rPr>
          <w:rFonts w:hint="eastAsia"/>
        </w:rPr>
        <w:t xml:space="preserve"> </w:t>
      </w:r>
      <w:r>
        <w:rPr>
          <w:rFonts w:hint="eastAsia"/>
        </w:rPr>
        <w:t>新区人力资源和社会保障部门优先为科技领军人才的配偶提供就业服务支持。</w:t>
      </w:r>
    </w:p>
    <w:p w:rsidR="00C87DF0" w:rsidRDefault="00C87DF0" w:rsidP="00C87DF0">
      <w:pPr>
        <w:ind w:firstLineChars="200" w:firstLine="626"/>
        <w:rPr>
          <w:rFonts w:hint="eastAsia"/>
        </w:rPr>
      </w:pPr>
      <w:r w:rsidRPr="001D0D4B">
        <w:rPr>
          <w:rFonts w:hint="eastAsia"/>
          <w:b/>
        </w:rPr>
        <w:t>第二十条</w:t>
      </w:r>
      <w:r>
        <w:rPr>
          <w:rFonts w:hint="eastAsia"/>
        </w:rPr>
        <w:t xml:space="preserve"> </w:t>
      </w:r>
      <w:r>
        <w:rPr>
          <w:rFonts w:hint="eastAsia"/>
        </w:rPr>
        <w:t>经金州新区管委会批准的其他奖励扶持政策。</w:t>
      </w:r>
    </w:p>
    <w:p w:rsidR="00C87DF0" w:rsidRPr="001D0D4B" w:rsidRDefault="00C87DF0" w:rsidP="00C87DF0">
      <w:pPr>
        <w:jc w:val="center"/>
        <w:rPr>
          <w:rFonts w:ascii="黑体" w:eastAsia="黑体" w:hint="eastAsia"/>
        </w:rPr>
      </w:pPr>
      <w:r w:rsidRPr="001D0D4B">
        <w:rPr>
          <w:rFonts w:ascii="黑体" w:eastAsia="黑体" w:hint="eastAsia"/>
        </w:rPr>
        <w:t>第四章</w:t>
      </w:r>
      <w:r>
        <w:rPr>
          <w:rFonts w:ascii="黑体" w:eastAsia="黑体" w:hint="eastAsia"/>
        </w:rPr>
        <w:t xml:space="preserve">  </w:t>
      </w:r>
      <w:r w:rsidRPr="001D0D4B">
        <w:rPr>
          <w:rFonts w:ascii="黑体" w:eastAsia="黑体" w:hint="eastAsia"/>
        </w:rPr>
        <w:t>管理与考核</w:t>
      </w:r>
    </w:p>
    <w:p w:rsidR="00C87DF0" w:rsidRDefault="00C87DF0" w:rsidP="00C87DF0">
      <w:pPr>
        <w:ind w:firstLineChars="200" w:firstLine="626"/>
        <w:rPr>
          <w:rFonts w:hint="eastAsia"/>
        </w:rPr>
      </w:pPr>
      <w:r w:rsidRPr="001D0D4B">
        <w:rPr>
          <w:rFonts w:hint="eastAsia"/>
          <w:b/>
        </w:rPr>
        <w:t>第二十一条</w:t>
      </w:r>
      <w:r>
        <w:rPr>
          <w:rFonts w:hint="eastAsia"/>
        </w:rPr>
        <w:t xml:space="preserve"> </w:t>
      </w:r>
      <w:r>
        <w:rPr>
          <w:rFonts w:hint="eastAsia"/>
        </w:rPr>
        <w:t>经批准的科技领军人才项目，由管委会与领军人才本人签订科技领军人才项目执行协议。</w:t>
      </w:r>
    </w:p>
    <w:p w:rsidR="00C87DF0" w:rsidRDefault="00C87DF0" w:rsidP="00C87DF0">
      <w:pPr>
        <w:ind w:firstLineChars="200" w:firstLine="626"/>
        <w:rPr>
          <w:rFonts w:hint="eastAsia"/>
        </w:rPr>
      </w:pPr>
      <w:r w:rsidRPr="001D0D4B">
        <w:rPr>
          <w:rFonts w:hint="eastAsia"/>
          <w:b/>
        </w:rPr>
        <w:t>第二十二条</w:t>
      </w:r>
      <w:r>
        <w:rPr>
          <w:rFonts w:hint="eastAsia"/>
          <w:b/>
        </w:rPr>
        <w:t xml:space="preserve"> </w:t>
      </w:r>
      <w:r>
        <w:rPr>
          <w:rFonts w:hint="eastAsia"/>
        </w:rPr>
        <w:t>科技领军人才及所在企业应当按照协议有关约定，按时完成项目开发和产业化目标，接受管委会有关部门的监管、考核。科技领军人才及所在企业违反合同约定的，管委会可依据合同条款撤销或终止协议。</w:t>
      </w:r>
    </w:p>
    <w:p w:rsidR="00C87DF0" w:rsidRDefault="00C87DF0" w:rsidP="00C87DF0">
      <w:pPr>
        <w:ind w:firstLineChars="200" w:firstLine="626"/>
        <w:rPr>
          <w:rFonts w:hint="eastAsia"/>
        </w:rPr>
      </w:pPr>
      <w:r w:rsidRPr="001D0D4B">
        <w:rPr>
          <w:rFonts w:hint="eastAsia"/>
          <w:b/>
        </w:rPr>
        <w:t>第二十三条</w:t>
      </w:r>
      <w:r>
        <w:rPr>
          <w:rFonts w:hint="eastAsia"/>
        </w:rPr>
        <w:t xml:space="preserve"> </w:t>
      </w:r>
      <w:r>
        <w:rPr>
          <w:rFonts w:hint="eastAsia"/>
        </w:rPr>
        <w:t>人力资源和社会保障局会同科技局等相关部门</w:t>
      </w:r>
      <w:r>
        <w:rPr>
          <w:rFonts w:hint="eastAsia"/>
        </w:rPr>
        <w:lastRenderedPageBreak/>
        <w:t>按照协议约定，确定考核指标，对领军人才创业创新项目执行情况，每年进行考核，考核结果报管委会备案。</w:t>
      </w:r>
    </w:p>
    <w:p w:rsidR="00C87DF0" w:rsidRDefault="00C87DF0" w:rsidP="00C87DF0">
      <w:pPr>
        <w:ind w:firstLineChars="200" w:firstLine="626"/>
        <w:rPr>
          <w:rFonts w:hint="eastAsia"/>
        </w:rPr>
      </w:pPr>
      <w:r w:rsidRPr="001D0D4B">
        <w:rPr>
          <w:rFonts w:hint="eastAsia"/>
          <w:b/>
        </w:rPr>
        <w:t>第二十四条</w:t>
      </w:r>
      <w:r>
        <w:rPr>
          <w:rFonts w:hint="eastAsia"/>
          <w:b/>
        </w:rPr>
        <w:t xml:space="preserve"> </w:t>
      </w:r>
      <w:r>
        <w:rPr>
          <w:rFonts w:hint="eastAsia"/>
        </w:rPr>
        <w:t>人力资源和社会保障局、科学技术局分别负责科技领军人才的人才鼓励资助、补贴、专项奖励和科技领军人才的项目资助申请受理和发放，并会同财政局对创新创业领军人才专项资金执行和使用情况进行检查，编制年度执行报告，上报管委会。</w:t>
      </w:r>
    </w:p>
    <w:p w:rsidR="00C87DF0" w:rsidRPr="001D0D4B" w:rsidRDefault="00C87DF0" w:rsidP="00C87DF0">
      <w:pPr>
        <w:jc w:val="center"/>
        <w:rPr>
          <w:rFonts w:ascii="黑体" w:eastAsia="黑体" w:hint="eastAsia"/>
        </w:rPr>
      </w:pPr>
      <w:r w:rsidRPr="001D0D4B">
        <w:rPr>
          <w:rFonts w:ascii="黑体" w:eastAsia="黑体" w:hint="eastAsia"/>
        </w:rPr>
        <w:t>第五章</w:t>
      </w:r>
      <w:r>
        <w:rPr>
          <w:rFonts w:ascii="黑体" w:eastAsia="黑体" w:hint="eastAsia"/>
        </w:rPr>
        <w:t xml:space="preserve">  </w:t>
      </w:r>
      <w:r w:rsidRPr="001D0D4B">
        <w:rPr>
          <w:rFonts w:ascii="黑体" w:eastAsia="黑体" w:hint="eastAsia"/>
        </w:rPr>
        <w:t>附则</w:t>
      </w:r>
    </w:p>
    <w:p w:rsidR="00C87DF0" w:rsidRDefault="00C87DF0" w:rsidP="00C87DF0">
      <w:pPr>
        <w:ind w:firstLineChars="200" w:firstLine="626"/>
        <w:rPr>
          <w:rFonts w:hint="eastAsia"/>
        </w:rPr>
      </w:pPr>
      <w:r w:rsidRPr="001D0D4B">
        <w:rPr>
          <w:rFonts w:hint="eastAsia"/>
          <w:b/>
        </w:rPr>
        <w:t>第二十五条</w:t>
      </w:r>
      <w:r>
        <w:rPr>
          <w:rFonts w:hint="eastAsia"/>
          <w:b/>
        </w:rPr>
        <w:t xml:space="preserve"> </w:t>
      </w:r>
      <w:r>
        <w:rPr>
          <w:rFonts w:hint="eastAsia"/>
        </w:rPr>
        <w:t>科技领军人才及其项目在接受资助期间已享受大连金州新区内其它财税优惠规定的，按照从高不重复的原则适用本规定。</w:t>
      </w:r>
    </w:p>
    <w:p w:rsidR="00C87DF0" w:rsidRDefault="00C87DF0" w:rsidP="00C87DF0">
      <w:pPr>
        <w:ind w:firstLineChars="200" w:firstLine="626"/>
        <w:rPr>
          <w:rFonts w:hint="eastAsia"/>
        </w:rPr>
      </w:pPr>
      <w:r w:rsidRPr="001D0D4B">
        <w:rPr>
          <w:rFonts w:hint="eastAsia"/>
          <w:b/>
        </w:rPr>
        <w:t>第二十六条</w:t>
      </w:r>
      <w:r>
        <w:rPr>
          <w:rFonts w:hint="eastAsia"/>
          <w:b/>
        </w:rPr>
        <w:t xml:space="preserve"> </w:t>
      </w:r>
      <w:r>
        <w:rPr>
          <w:rFonts w:hint="eastAsia"/>
        </w:rPr>
        <w:t>本办法自印发之日起施行。</w:t>
      </w:r>
    </w:p>
    <w:p w:rsidR="003D78AD" w:rsidRPr="00C87DF0" w:rsidRDefault="003D78AD"/>
    <w:sectPr w:rsidR="003D78AD" w:rsidRPr="00C87DF0">
      <w:footerReference w:type="even" r:id="rId4"/>
      <w:footerReference w:type="default" r:id="rId5"/>
      <w:pgSz w:w="11906" w:h="16838"/>
      <w:pgMar w:top="2098" w:right="1588" w:bottom="1985" w:left="1588" w:header="0" w:footer="1985" w:gutter="0"/>
      <w:cols w:space="720"/>
      <w:docGrid w:type="linesAndChars" w:linePitch="579" w:charSpace="-1683"/>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FC8" w:rsidRDefault="00C87DF0">
    <w:pPr>
      <w:pStyle w:val="a4"/>
      <w:rPr>
        <w:sz w:val="28"/>
        <w:szCs w:val="28"/>
      </w:rPr>
    </w:pPr>
    <w:r>
      <w:rPr>
        <w:sz w:val="28"/>
        <w:szCs w:val="28"/>
      </w:rPr>
      <w:t>—</w:t>
    </w:r>
    <w:r>
      <w:rPr>
        <w:sz w:val="28"/>
        <w:szCs w:val="28"/>
      </w:rPr>
      <w:fldChar w:fldCharType="begin"/>
    </w:r>
    <w:r>
      <w:rPr>
        <w:rStyle w:val="a3"/>
        <w:sz w:val="28"/>
        <w:szCs w:val="28"/>
      </w:rPr>
      <w:instrText xml:space="preserve">PAGE  </w:instrText>
    </w:r>
    <w:r>
      <w:rPr>
        <w:sz w:val="28"/>
        <w:szCs w:val="28"/>
      </w:rPr>
      <w:fldChar w:fldCharType="separate"/>
    </w:r>
    <w:r>
      <w:rPr>
        <w:rStyle w:val="a3"/>
        <w:noProof/>
        <w:sz w:val="28"/>
        <w:szCs w:val="28"/>
      </w:rPr>
      <w:t>4</w:t>
    </w:r>
    <w:r>
      <w:rPr>
        <w:sz w:val="28"/>
        <w:szCs w:val="28"/>
      </w:rPr>
      <w:fldChar w:fldCharType="end"/>
    </w:r>
    <w:r>
      <w:rPr>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1FC8" w:rsidRDefault="00C87DF0">
    <w:pPr>
      <w:pStyle w:val="a4"/>
      <w:jc w:val="right"/>
      <w:rPr>
        <w:sz w:val="28"/>
        <w:szCs w:val="28"/>
      </w:rPr>
    </w:pPr>
    <w:r>
      <w:rPr>
        <w:sz w:val="28"/>
        <w:szCs w:val="28"/>
      </w:rPr>
      <w:t>—</w:t>
    </w:r>
    <w:r>
      <w:rPr>
        <w:sz w:val="28"/>
        <w:szCs w:val="28"/>
      </w:rPr>
      <w:fldChar w:fldCharType="begin"/>
    </w:r>
    <w:r>
      <w:rPr>
        <w:rStyle w:val="a3"/>
        <w:sz w:val="28"/>
        <w:szCs w:val="28"/>
      </w:rPr>
      <w:instrText xml:space="preserve">PAGE  </w:instrText>
    </w:r>
    <w:r>
      <w:rPr>
        <w:sz w:val="28"/>
        <w:szCs w:val="28"/>
      </w:rPr>
      <w:fldChar w:fldCharType="separate"/>
    </w:r>
    <w:r>
      <w:rPr>
        <w:rStyle w:val="a3"/>
        <w:noProof/>
        <w:sz w:val="28"/>
        <w:szCs w:val="28"/>
      </w:rPr>
      <w:t>1</w:t>
    </w:r>
    <w:r>
      <w:rPr>
        <w:sz w:val="28"/>
        <w:szCs w:val="28"/>
      </w:rPr>
      <w:fldChar w:fldCharType="end"/>
    </w:r>
    <w:r>
      <w:rPr>
        <w:sz w:val="28"/>
        <w:szCs w:val="28"/>
      </w:rPr>
      <w:t>—</w: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87DF0"/>
    <w:rsid w:val="003D78AD"/>
    <w:rsid w:val="00C87DF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DF0"/>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C87DF0"/>
  </w:style>
  <w:style w:type="paragraph" w:styleId="a4">
    <w:name w:val="footer"/>
    <w:basedOn w:val="a"/>
    <w:link w:val="Char"/>
    <w:rsid w:val="00C87DF0"/>
    <w:pPr>
      <w:tabs>
        <w:tab w:val="center" w:pos="4153"/>
        <w:tab w:val="right" w:pos="8306"/>
      </w:tabs>
      <w:snapToGrid w:val="0"/>
      <w:jc w:val="left"/>
    </w:pPr>
    <w:rPr>
      <w:sz w:val="18"/>
      <w:szCs w:val="18"/>
    </w:rPr>
  </w:style>
  <w:style w:type="character" w:customStyle="1" w:styleId="Char">
    <w:name w:val="页脚 Char"/>
    <w:basedOn w:val="a0"/>
    <w:link w:val="a4"/>
    <w:rsid w:val="00C87DF0"/>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409</Words>
  <Characters>2335</Characters>
  <Application>Microsoft Office Word</Application>
  <DocSecurity>0</DocSecurity>
  <Lines>19</Lines>
  <Paragraphs>5</Paragraphs>
  <ScaleCrop>false</ScaleCrop>
  <Company>Lenovo (Beijing) Limited</Company>
  <LinksUpToDate>false</LinksUpToDate>
  <CharactersWithSpaces>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2015-08-25T07:54:00Z</dcterms:created>
  <dcterms:modified xsi:type="dcterms:W3CDTF">2015-08-25T08:02:00Z</dcterms:modified>
</cp:coreProperties>
</file>