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2F" w:rsidRDefault="001E14C3" w:rsidP="003E082F">
      <w:pPr>
        <w:adjustRightInd/>
        <w:snapToGrid/>
        <w:spacing w:after="0" w:line="560" w:lineRule="exact"/>
        <w:jc w:val="center"/>
        <w:rPr>
          <w:rFonts w:ascii="方正小标宋简体" w:eastAsia="方正小标宋简体" w:hAnsi="方正小标宋简体"/>
          <w:sz w:val="44"/>
          <w:szCs w:val="44"/>
        </w:rPr>
      </w:pPr>
      <w:r w:rsidRPr="001E14C3">
        <w:rPr>
          <w:rFonts w:ascii="方正小标宋简体" w:eastAsia="方正小标宋简体" w:hAnsi="方正小标宋简体" w:hint="eastAsia"/>
          <w:sz w:val="44"/>
          <w:szCs w:val="44"/>
        </w:rPr>
        <w:t>大连自贸片区财政金融局</w:t>
      </w:r>
      <w:r w:rsidR="003E082F" w:rsidRPr="003E082F">
        <w:rPr>
          <w:rFonts w:ascii="方正小标宋简体" w:eastAsia="方正小标宋简体" w:hAnsi="方正小标宋简体"/>
          <w:sz w:val="44"/>
          <w:szCs w:val="44"/>
        </w:rPr>
        <w:t>监督方式</w:t>
      </w:r>
    </w:p>
    <w:p w:rsidR="003E082F" w:rsidRPr="003E082F" w:rsidRDefault="003E082F" w:rsidP="003E082F">
      <w:pPr>
        <w:adjustRightInd/>
        <w:snapToGrid/>
        <w:spacing w:after="0" w:line="560" w:lineRule="exact"/>
        <w:jc w:val="center"/>
        <w:rPr>
          <w:rFonts w:ascii="方正小标宋简体" w:eastAsia="方正小标宋简体" w:hAnsi="方正小标宋简体"/>
          <w:sz w:val="44"/>
          <w:szCs w:val="44"/>
        </w:rPr>
      </w:pPr>
      <w:r w:rsidRPr="003E082F">
        <w:rPr>
          <w:rFonts w:ascii="方正小标宋简体" w:eastAsia="方正小标宋简体" w:hAnsi="方正小标宋简体"/>
          <w:sz w:val="44"/>
          <w:szCs w:val="44"/>
        </w:rPr>
        <w:t>救济途径</w:t>
      </w:r>
    </w:p>
    <w:p w:rsidR="004358AB" w:rsidRDefault="004358AB" w:rsidP="003E082F">
      <w:pPr>
        <w:adjustRightInd/>
        <w:snapToGrid/>
        <w:spacing w:after="0" w:line="560" w:lineRule="exact"/>
        <w:jc w:val="center"/>
        <w:rPr>
          <w:rFonts w:ascii="方正小标宋简体" w:eastAsia="方正小标宋简体" w:hAnsi="方正小标宋简体"/>
          <w:sz w:val="44"/>
          <w:szCs w:val="44"/>
        </w:rPr>
      </w:pPr>
    </w:p>
    <w:p w:rsidR="003E082F" w:rsidRPr="003E082F" w:rsidRDefault="003E082F" w:rsidP="00C830D5">
      <w:pPr>
        <w:adjustRightInd/>
        <w:snapToGrid/>
        <w:spacing w:after="0" w:line="560" w:lineRule="exact"/>
        <w:ind w:firstLineChars="200" w:firstLine="643"/>
        <w:rPr>
          <w:rFonts w:ascii="仿宋_GB2312" w:eastAsia="仿宋_GB2312" w:hAnsi="宋体" w:cs="宋体"/>
          <w:b/>
          <w:sz w:val="32"/>
          <w:szCs w:val="32"/>
        </w:rPr>
      </w:pPr>
      <w:r w:rsidRPr="003E082F">
        <w:rPr>
          <w:rFonts w:ascii="仿宋_GB2312" w:eastAsia="仿宋_GB2312" w:hAnsi="宋体" w:cs="宋体" w:hint="eastAsia"/>
          <w:b/>
          <w:sz w:val="32"/>
          <w:szCs w:val="32"/>
        </w:rPr>
        <w:t xml:space="preserve">一、救济途径 </w:t>
      </w:r>
    </w:p>
    <w:p w:rsidR="003E082F" w:rsidRPr="003E082F" w:rsidRDefault="003E082F" w:rsidP="003E082F">
      <w:pPr>
        <w:adjustRightInd/>
        <w:snapToGrid/>
        <w:spacing w:after="0" w:line="560" w:lineRule="exact"/>
        <w:ind w:firstLineChars="200" w:firstLine="640"/>
        <w:rPr>
          <w:rFonts w:ascii="仿宋_GB2312" w:eastAsia="仿宋_GB2312" w:hAnsi="宋体" w:cs="宋体"/>
          <w:sz w:val="32"/>
          <w:szCs w:val="32"/>
        </w:rPr>
      </w:pPr>
      <w:r w:rsidRPr="003E082F">
        <w:rPr>
          <w:rFonts w:ascii="仿宋_GB2312" w:eastAsia="仿宋_GB2312" w:hAnsi="宋体" w:cs="宋体" w:hint="eastAsia"/>
          <w:sz w:val="32"/>
          <w:szCs w:val="32"/>
        </w:rPr>
        <w:t xml:space="preserve">（一）享有权利：听证权利、陈述申辩权利、行政复议权利、行政诉讼权利、国家赔偿权利 </w:t>
      </w:r>
    </w:p>
    <w:p w:rsidR="003E082F" w:rsidRPr="003E082F" w:rsidRDefault="003E082F" w:rsidP="003E082F">
      <w:pPr>
        <w:adjustRightInd/>
        <w:snapToGrid/>
        <w:spacing w:after="0" w:line="560" w:lineRule="exact"/>
        <w:ind w:firstLineChars="200" w:firstLine="640"/>
        <w:rPr>
          <w:rFonts w:ascii="仿宋_GB2312" w:eastAsia="仿宋_GB2312" w:hAnsi="宋体" w:cs="宋体"/>
          <w:sz w:val="32"/>
          <w:szCs w:val="32"/>
        </w:rPr>
      </w:pPr>
      <w:r w:rsidRPr="003E082F">
        <w:rPr>
          <w:rFonts w:ascii="仿宋_GB2312" w:eastAsia="仿宋_GB2312" w:hAnsi="宋体" w:cs="宋体" w:hint="eastAsia"/>
          <w:sz w:val="32"/>
          <w:szCs w:val="32"/>
        </w:rPr>
        <w:t>（二）救济途径：当事人对行政处罚决定不服，可在收到行政处罚决定书之日起六十日内向</w:t>
      </w:r>
      <w:r w:rsidR="0019238A">
        <w:rPr>
          <w:rFonts w:ascii="仿宋_GB2312" w:eastAsia="仿宋_GB2312" w:hAnsi="宋体" w:cs="宋体" w:hint="eastAsia"/>
          <w:sz w:val="32"/>
          <w:szCs w:val="32"/>
        </w:rPr>
        <w:t>大连市</w:t>
      </w:r>
      <w:r w:rsidRPr="003E082F">
        <w:rPr>
          <w:rFonts w:ascii="仿宋_GB2312" w:eastAsia="仿宋_GB2312" w:hAnsi="宋体" w:cs="宋体" w:hint="eastAsia"/>
          <w:sz w:val="32"/>
          <w:szCs w:val="32"/>
        </w:rPr>
        <w:t xml:space="preserve">人民政府申请行政复议，也可在收到行政处罚决定之日起六个月内直接向有管辖权的基层人民法院提起行政诉讼。行政复议或行政诉讼期间行政处罚决定不停止执行。 </w:t>
      </w:r>
    </w:p>
    <w:p w:rsidR="003E082F" w:rsidRPr="003E082F" w:rsidRDefault="003E082F" w:rsidP="00C830D5">
      <w:pPr>
        <w:adjustRightInd/>
        <w:snapToGrid/>
        <w:spacing w:after="0" w:line="560" w:lineRule="exact"/>
        <w:ind w:firstLineChars="200" w:firstLine="643"/>
        <w:rPr>
          <w:rFonts w:ascii="仿宋_GB2312" w:eastAsia="仿宋_GB2312" w:hAnsi="宋体" w:cs="宋体"/>
          <w:b/>
          <w:sz w:val="32"/>
          <w:szCs w:val="32"/>
        </w:rPr>
      </w:pPr>
      <w:r w:rsidRPr="003E082F">
        <w:rPr>
          <w:rFonts w:ascii="仿宋_GB2312" w:eastAsia="仿宋_GB2312" w:hAnsi="宋体" w:cs="宋体" w:hint="eastAsia"/>
          <w:b/>
          <w:sz w:val="32"/>
          <w:szCs w:val="32"/>
        </w:rPr>
        <w:t xml:space="preserve">二、投诉举报 </w:t>
      </w:r>
    </w:p>
    <w:p w:rsidR="00C830D5" w:rsidRDefault="003E082F" w:rsidP="003E082F">
      <w:pPr>
        <w:adjustRightInd/>
        <w:snapToGrid/>
        <w:spacing w:after="0" w:line="560" w:lineRule="exact"/>
        <w:ind w:firstLineChars="200" w:firstLine="640"/>
        <w:rPr>
          <w:rFonts w:ascii="仿宋_GB2312" w:eastAsia="仿宋_GB2312" w:hAnsi="宋体" w:cs="宋体" w:hint="eastAsia"/>
          <w:sz w:val="32"/>
          <w:szCs w:val="32"/>
        </w:rPr>
      </w:pPr>
      <w:r w:rsidRPr="004569B3">
        <w:rPr>
          <w:rFonts w:ascii="仿宋_GB2312" w:eastAsia="仿宋_GB2312" w:hAnsi="宋体" w:cs="宋体" w:hint="eastAsia"/>
          <w:sz w:val="32"/>
          <w:szCs w:val="32"/>
        </w:rPr>
        <w:t>（一）咨询方式：0411-</w:t>
      </w:r>
      <w:r w:rsidR="00C830D5" w:rsidRPr="004569B3">
        <w:rPr>
          <w:rFonts w:ascii="仿宋_GB2312" w:eastAsia="仿宋_GB2312" w:hAnsi="宋体" w:cs="宋体" w:hint="eastAsia"/>
          <w:sz w:val="32"/>
          <w:szCs w:val="32"/>
        </w:rPr>
        <w:t>87319957</w:t>
      </w:r>
      <w:r w:rsidRPr="004569B3">
        <w:rPr>
          <w:rFonts w:ascii="仿宋_GB2312" w:eastAsia="仿宋_GB2312" w:hAnsi="宋体" w:cs="宋体" w:hint="eastAsia"/>
          <w:sz w:val="32"/>
          <w:szCs w:val="32"/>
        </w:rPr>
        <w:t>；收信址地:大连市</w:t>
      </w:r>
      <w:r w:rsidR="00C830D5" w:rsidRPr="004569B3">
        <w:rPr>
          <w:rFonts w:ascii="仿宋_GB2312" w:eastAsia="仿宋_GB2312" w:hAnsi="宋体" w:cs="宋体" w:hint="eastAsia"/>
          <w:sz w:val="32"/>
          <w:szCs w:val="32"/>
        </w:rPr>
        <w:t>保税区管理委员会综合服务大楼2416室</w:t>
      </w:r>
      <w:r w:rsidRPr="004569B3">
        <w:rPr>
          <w:rFonts w:ascii="仿宋_GB2312" w:eastAsia="仿宋_GB2312" w:hAnsi="宋体" w:cs="宋体" w:hint="eastAsia"/>
          <w:sz w:val="32"/>
          <w:szCs w:val="32"/>
        </w:rPr>
        <w:t>；窗口咨询地址：</w:t>
      </w:r>
      <w:r w:rsidR="00C830D5" w:rsidRPr="004569B3">
        <w:rPr>
          <w:rFonts w:ascii="仿宋_GB2312" w:eastAsia="仿宋_GB2312" w:hAnsi="宋体" w:cs="宋体" w:hint="eastAsia"/>
          <w:sz w:val="32"/>
          <w:szCs w:val="32"/>
        </w:rPr>
        <w:t>大连市保税区管理委员会综合服务大楼2416室</w:t>
      </w:r>
    </w:p>
    <w:p w:rsidR="003E082F" w:rsidRPr="003E082F" w:rsidRDefault="003E082F" w:rsidP="003E082F">
      <w:pPr>
        <w:adjustRightInd/>
        <w:snapToGrid/>
        <w:spacing w:after="0" w:line="560" w:lineRule="exact"/>
        <w:ind w:firstLineChars="200" w:firstLine="640"/>
        <w:rPr>
          <w:rFonts w:ascii="仿宋_GB2312" w:eastAsia="仿宋_GB2312" w:hAnsi="宋体" w:cs="宋体"/>
          <w:sz w:val="32"/>
          <w:szCs w:val="32"/>
        </w:rPr>
      </w:pPr>
      <w:r w:rsidRPr="003E082F">
        <w:rPr>
          <w:rFonts w:ascii="仿宋_GB2312" w:eastAsia="仿宋_GB2312" w:hAnsi="宋体" w:cs="宋体" w:hint="eastAsia"/>
          <w:sz w:val="32"/>
          <w:szCs w:val="32"/>
        </w:rPr>
        <w:t xml:space="preserve">（二）监督投诉方式：（0411）12345 </w:t>
      </w:r>
    </w:p>
    <w:p w:rsidR="003E082F" w:rsidRDefault="003E082F" w:rsidP="003E082F">
      <w:pPr>
        <w:adjustRightInd/>
        <w:snapToGrid/>
        <w:spacing w:after="0" w:line="560" w:lineRule="exact"/>
        <w:jc w:val="center"/>
        <w:rPr>
          <w:rFonts w:ascii="方正小标宋简体" w:eastAsia="方正小标宋简体" w:hAnsi="方正小标宋简体"/>
          <w:sz w:val="44"/>
          <w:szCs w:val="44"/>
        </w:rPr>
      </w:pPr>
    </w:p>
    <w:sectPr w:rsidR="003E082F" w:rsidSect="003E082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FC0" w:rsidRDefault="00C52FC0" w:rsidP="001E14C3">
      <w:pPr>
        <w:spacing w:after="0"/>
      </w:pPr>
      <w:r>
        <w:separator/>
      </w:r>
    </w:p>
  </w:endnote>
  <w:endnote w:type="continuationSeparator" w:id="0">
    <w:p w:rsidR="00C52FC0" w:rsidRDefault="00C52FC0" w:rsidP="001E14C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hakuyoxingshu7000"/>
    <w:panose1 w:val="02000000000000000000"/>
    <w:charset w:val="86"/>
    <w:family w:val="auto"/>
    <w:pitch w:val="variable"/>
    <w:sig w:usb0="A00002BF" w:usb1="184F6CFA" w:usb2="00000012"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FC0" w:rsidRDefault="00C52FC0" w:rsidP="001E14C3">
      <w:pPr>
        <w:spacing w:after="0"/>
      </w:pPr>
      <w:r>
        <w:separator/>
      </w:r>
    </w:p>
  </w:footnote>
  <w:footnote w:type="continuationSeparator" w:id="0">
    <w:p w:rsidR="00C52FC0" w:rsidRDefault="00C52FC0" w:rsidP="001E14C3">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n0049">
    <w15:presenceInfo w15:providerId="AD" w15:userId="S::xn0049@my365.site::9c18b556-a799-4993-8e6e-7b23da1885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D31D50"/>
    <w:rsid w:val="0010557F"/>
    <w:rsid w:val="00162366"/>
    <w:rsid w:val="0019238A"/>
    <w:rsid w:val="001E14C3"/>
    <w:rsid w:val="002135E4"/>
    <w:rsid w:val="00323B43"/>
    <w:rsid w:val="003D37D8"/>
    <w:rsid w:val="003E082F"/>
    <w:rsid w:val="00426133"/>
    <w:rsid w:val="004358AB"/>
    <w:rsid w:val="004569B3"/>
    <w:rsid w:val="0052671D"/>
    <w:rsid w:val="00751459"/>
    <w:rsid w:val="00890F81"/>
    <w:rsid w:val="008B7726"/>
    <w:rsid w:val="008F2644"/>
    <w:rsid w:val="00C52FC0"/>
    <w:rsid w:val="00C830D5"/>
    <w:rsid w:val="00D31D50"/>
    <w:rsid w:val="00E538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3E082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14C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E14C3"/>
    <w:rPr>
      <w:rFonts w:ascii="Tahoma" w:hAnsi="Tahoma"/>
      <w:sz w:val="18"/>
      <w:szCs w:val="18"/>
    </w:rPr>
  </w:style>
  <w:style w:type="paragraph" w:styleId="a4">
    <w:name w:val="footer"/>
    <w:basedOn w:val="a"/>
    <w:link w:val="Char0"/>
    <w:uiPriority w:val="99"/>
    <w:semiHidden/>
    <w:unhideWhenUsed/>
    <w:rsid w:val="001E14C3"/>
    <w:pPr>
      <w:tabs>
        <w:tab w:val="center" w:pos="4153"/>
        <w:tab w:val="right" w:pos="8306"/>
      </w:tabs>
    </w:pPr>
    <w:rPr>
      <w:sz w:val="18"/>
      <w:szCs w:val="18"/>
    </w:rPr>
  </w:style>
  <w:style w:type="character" w:customStyle="1" w:styleId="Char0">
    <w:name w:val="页脚 Char"/>
    <w:basedOn w:val="a0"/>
    <w:link w:val="a4"/>
    <w:uiPriority w:val="99"/>
    <w:semiHidden/>
    <w:rsid w:val="001E14C3"/>
    <w:rPr>
      <w:rFonts w:ascii="Tahoma" w:hAnsi="Tahoma"/>
      <w:sz w:val="18"/>
      <w:szCs w:val="18"/>
    </w:rPr>
  </w:style>
  <w:style w:type="paragraph" w:customStyle="1" w:styleId="p">
    <w:name w:val="p"/>
    <w:basedOn w:val="a"/>
    <w:rsid w:val="001E14C3"/>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3E082F"/>
    <w:rPr>
      <w:rFonts w:ascii="Tahoma" w:hAnsi="Tahoma"/>
      <w:b/>
      <w:bCs/>
      <w:kern w:val="44"/>
      <w:sz w:val="44"/>
      <w:szCs w:val="44"/>
    </w:rPr>
  </w:style>
  <w:style w:type="paragraph" w:styleId="a5">
    <w:name w:val="Balloon Text"/>
    <w:basedOn w:val="a"/>
    <w:link w:val="Char1"/>
    <w:uiPriority w:val="99"/>
    <w:semiHidden/>
    <w:unhideWhenUsed/>
    <w:rsid w:val="00C830D5"/>
    <w:pPr>
      <w:spacing w:after="0"/>
    </w:pPr>
    <w:rPr>
      <w:sz w:val="18"/>
      <w:szCs w:val="18"/>
    </w:rPr>
  </w:style>
  <w:style w:type="character" w:customStyle="1" w:styleId="Char1">
    <w:name w:val="批注框文本 Char"/>
    <w:basedOn w:val="a0"/>
    <w:link w:val="a5"/>
    <w:uiPriority w:val="99"/>
    <w:semiHidden/>
    <w:rsid w:val="00C830D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92306260">
      <w:bodyDiv w:val="1"/>
      <w:marLeft w:val="0"/>
      <w:marRight w:val="0"/>
      <w:marTop w:val="0"/>
      <w:marBottom w:val="0"/>
      <w:divBdr>
        <w:top w:val="none" w:sz="0" w:space="0" w:color="auto"/>
        <w:left w:val="none" w:sz="0" w:space="0" w:color="auto"/>
        <w:bottom w:val="none" w:sz="0" w:space="0" w:color="auto"/>
        <w:right w:val="none" w:sz="0" w:space="0" w:color="auto"/>
      </w:divBdr>
    </w:div>
    <w:div w:id="1572082043">
      <w:bodyDiv w:val="1"/>
      <w:marLeft w:val="0"/>
      <w:marRight w:val="0"/>
      <w:marTop w:val="0"/>
      <w:marBottom w:val="0"/>
      <w:divBdr>
        <w:top w:val="none" w:sz="0" w:space="0" w:color="auto"/>
        <w:left w:val="none" w:sz="0" w:space="0" w:color="auto"/>
        <w:bottom w:val="none" w:sz="0" w:space="0" w:color="auto"/>
        <w:right w:val="none" w:sz="0" w:space="0" w:color="auto"/>
      </w:divBdr>
    </w:div>
    <w:div w:id="1819033457">
      <w:bodyDiv w:val="1"/>
      <w:marLeft w:val="0"/>
      <w:marRight w:val="0"/>
      <w:marTop w:val="0"/>
      <w:marBottom w:val="0"/>
      <w:divBdr>
        <w:top w:val="none" w:sz="0" w:space="0" w:color="auto"/>
        <w:left w:val="none" w:sz="0" w:space="0" w:color="auto"/>
        <w:bottom w:val="none" w:sz="0" w:space="0" w:color="auto"/>
        <w:right w:val="none" w:sz="0" w:space="0" w:color="auto"/>
      </w:divBdr>
    </w:div>
    <w:div w:id="205110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963ED6-9072-444A-984C-54B7336E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cp:revision>
  <dcterms:created xsi:type="dcterms:W3CDTF">2008-09-11T17:20:00Z</dcterms:created>
  <dcterms:modified xsi:type="dcterms:W3CDTF">2022-11-28T01:54:00Z</dcterms:modified>
</cp:coreProperties>
</file>