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D5" w:rsidRDefault="00B20A1A" w:rsidP="00936741">
      <w:pPr>
        <w:spacing w:before="101" w:line="224" w:lineRule="auto"/>
        <w:ind w:left="23"/>
        <w:jc w:val="center"/>
        <w:rPr>
          <w:rFonts w:ascii="宋体" w:eastAsia="宋体" w:hAnsi="宋体" w:cs="仿宋"/>
          <w:b/>
          <w:spacing w:val="-2"/>
          <w:sz w:val="44"/>
          <w:szCs w:val="44"/>
        </w:rPr>
      </w:pPr>
      <w:r w:rsidRPr="00936741">
        <w:rPr>
          <w:rFonts w:ascii="宋体" w:eastAsia="宋体" w:hAnsi="宋体" w:cs="仿宋"/>
          <w:b/>
          <w:spacing w:val="-2"/>
          <w:sz w:val="44"/>
          <w:szCs w:val="44"/>
        </w:rPr>
        <w:t>关于印发《</w:t>
      </w:r>
      <w:r w:rsidR="00936741" w:rsidRPr="00936741">
        <w:rPr>
          <w:rFonts w:ascii="宋体" w:eastAsia="宋体" w:hAnsi="宋体" w:cs="仿宋" w:hint="eastAsia"/>
          <w:b/>
          <w:spacing w:val="-2"/>
          <w:sz w:val="44"/>
          <w:szCs w:val="44"/>
        </w:rPr>
        <w:t>大连金普新区</w:t>
      </w:r>
      <w:r w:rsidR="00936741">
        <w:rPr>
          <w:rFonts w:ascii="宋体" w:eastAsia="宋体" w:hAnsi="宋体" w:cs="仿宋" w:hint="eastAsia"/>
          <w:b/>
          <w:spacing w:val="-2"/>
          <w:sz w:val="44"/>
          <w:szCs w:val="44"/>
        </w:rPr>
        <w:t>农村</w:t>
      </w:r>
      <w:r w:rsidR="00936741" w:rsidRPr="00936741">
        <w:rPr>
          <w:rFonts w:ascii="宋体" w:eastAsia="宋体" w:hAnsi="宋体" w:cs="仿宋" w:hint="eastAsia"/>
          <w:b/>
          <w:spacing w:val="-2"/>
          <w:sz w:val="44"/>
          <w:szCs w:val="44"/>
        </w:rPr>
        <w:t>集体经济组织财务制度实施细则</w:t>
      </w:r>
      <w:r w:rsidRPr="00936741">
        <w:rPr>
          <w:rFonts w:ascii="宋体" w:eastAsia="宋体" w:hAnsi="宋体" w:cs="仿宋"/>
          <w:b/>
          <w:spacing w:val="-2"/>
          <w:sz w:val="44"/>
          <w:szCs w:val="44"/>
        </w:rPr>
        <w:t>》的通知</w:t>
      </w:r>
    </w:p>
    <w:p w:rsidR="00B20A1A" w:rsidRPr="00936741" w:rsidRDefault="004E38D5" w:rsidP="00936741">
      <w:pPr>
        <w:spacing w:before="101" w:line="224" w:lineRule="auto"/>
        <w:ind w:left="23"/>
        <w:jc w:val="center"/>
        <w:rPr>
          <w:rFonts w:ascii="宋体" w:eastAsia="宋体" w:hAnsi="宋体" w:cs="仿宋"/>
          <w:b/>
          <w:spacing w:val="-2"/>
          <w:sz w:val="44"/>
          <w:szCs w:val="44"/>
        </w:rPr>
      </w:pPr>
      <w:r>
        <w:rPr>
          <w:rFonts w:ascii="宋体" w:eastAsia="宋体" w:hAnsi="宋体" w:cs="仿宋" w:hint="eastAsia"/>
          <w:b/>
          <w:spacing w:val="-2"/>
          <w:sz w:val="44"/>
          <w:szCs w:val="44"/>
        </w:rPr>
        <w:t>（征求意见稿）</w:t>
      </w:r>
    </w:p>
    <w:p w:rsidR="00B20A1A" w:rsidRDefault="00B20A1A" w:rsidP="00B20A1A">
      <w:pPr>
        <w:spacing w:line="455" w:lineRule="auto"/>
      </w:pPr>
    </w:p>
    <w:p w:rsidR="00B20A1A" w:rsidRDefault="00936741" w:rsidP="00B20A1A">
      <w:pPr>
        <w:spacing w:before="101" w:line="224" w:lineRule="auto"/>
        <w:ind w:left="23"/>
        <w:rPr>
          <w:rFonts w:ascii="仿宋" w:eastAsia="仿宋" w:hAnsi="仿宋" w:cs="仿宋"/>
          <w:sz w:val="31"/>
          <w:szCs w:val="31"/>
        </w:rPr>
      </w:pPr>
      <w:r>
        <w:rPr>
          <w:rFonts w:ascii="仿宋" w:eastAsia="仿宋" w:hAnsi="仿宋" w:cs="仿宋" w:hint="eastAsia"/>
          <w:spacing w:val="-2"/>
          <w:sz w:val="31"/>
          <w:szCs w:val="31"/>
        </w:rPr>
        <w:t>各街道办事处</w:t>
      </w:r>
      <w:r w:rsidR="00B20A1A">
        <w:rPr>
          <w:rFonts w:ascii="仿宋" w:eastAsia="仿宋" w:hAnsi="仿宋" w:cs="仿宋"/>
          <w:spacing w:val="-2"/>
          <w:sz w:val="31"/>
          <w:szCs w:val="31"/>
        </w:rPr>
        <w:t>：</w:t>
      </w:r>
    </w:p>
    <w:p w:rsidR="00B20A1A" w:rsidRDefault="00B20A1A" w:rsidP="00B20A1A">
      <w:pPr>
        <w:spacing w:before="191" w:line="335" w:lineRule="auto"/>
        <w:ind w:left="21" w:firstLine="653"/>
        <w:rPr>
          <w:rFonts w:ascii="仿宋" w:eastAsia="仿宋" w:hAnsi="仿宋" w:cs="仿宋"/>
          <w:spacing w:val="-1"/>
          <w:sz w:val="31"/>
          <w:szCs w:val="31"/>
        </w:rPr>
      </w:pPr>
      <w:r>
        <w:rPr>
          <w:rFonts w:ascii="仿宋" w:eastAsia="仿宋" w:hAnsi="仿宋" w:cs="仿宋"/>
          <w:spacing w:val="16"/>
          <w:sz w:val="31"/>
          <w:szCs w:val="31"/>
        </w:rPr>
        <w:t>为</w:t>
      </w:r>
      <w:r>
        <w:rPr>
          <w:rFonts w:ascii="仿宋" w:eastAsia="仿宋" w:hAnsi="仿宋" w:cs="仿宋"/>
          <w:spacing w:val="11"/>
          <w:sz w:val="31"/>
          <w:szCs w:val="31"/>
        </w:rPr>
        <w:t>贯</w:t>
      </w:r>
      <w:r>
        <w:rPr>
          <w:rFonts w:ascii="仿宋" w:eastAsia="仿宋" w:hAnsi="仿宋" w:cs="仿宋"/>
          <w:spacing w:val="8"/>
          <w:sz w:val="31"/>
          <w:szCs w:val="31"/>
        </w:rPr>
        <w:t>彻落实财政部</w:t>
      </w:r>
      <w:r w:rsidR="00F749A4">
        <w:rPr>
          <w:rFonts w:ascii="仿宋" w:eastAsia="仿宋" w:hAnsi="仿宋" w:cs="仿宋" w:hint="eastAsia"/>
          <w:spacing w:val="8"/>
          <w:sz w:val="31"/>
          <w:szCs w:val="31"/>
        </w:rPr>
        <w:t>、</w:t>
      </w:r>
      <w:r>
        <w:rPr>
          <w:rFonts w:ascii="仿宋" w:eastAsia="仿宋" w:hAnsi="仿宋" w:cs="仿宋"/>
          <w:spacing w:val="8"/>
          <w:sz w:val="31"/>
          <w:szCs w:val="31"/>
        </w:rPr>
        <w:t>农业农村部《农村集体经济组织财务制</w:t>
      </w:r>
      <w:r>
        <w:rPr>
          <w:rFonts w:ascii="仿宋" w:eastAsia="仿宋" w:hAnsi="仿宋" w:cs="仿宋"/>
          <w:spacing w:val="1"/>
          <w:sz w:val="31"/>
          <w:szCs w:val="31"/>
        </w:rPr>
        <w:t>度》</w:t>
      </w:r>
      <w:r w:rsidR="00936741">
        <w:rPr>
          <w:rFonts w:ascii="仿宋" w:eastAsia="仿宋" w:hAnsi="仿宋" w:cs="仿宋"/>
          <w:spacing w:val="1"/>
          <w:sz w:val="31"/>
          <w:szCs w:val="31"/>
        </w:rPr>
        <w:t>（</w:t>
      </w:r>
      <w:proofErr w:type="gramStart"/>
      <w:r>
        <w:rPr>
          <w:rFonts w:ascii="仿宋" w:eastAsia="仿宋" w:hAnsi="仿宋" w:cs="仿宋"/>
          <w:spacing w:val="1"/>
          <w:sz w:val="31"/>
          <w:szCs w:val="31"/>
        </w:rPr>
        <w:t>财农</w:t>
      </w:r>
      <w:r w:rsidR="00936741">
        <w:rPr>
          <w:rFonts w:ascii="仿宋" w:eastAsia="仿宋" w:hAnsi="仿宋" w:cs="仿宋"/>
          <w:spacing w:val="1"/>
          <w:sz w:val="31"/>
          <w:szCs w:val="31"/>
        </w:rPr>
        <w:t>〔</w:t>
      </w:r>
      <w:r>
        <w:rPr>
          <w:rFonts w:ascii="仿宋" w:eastAsia="仿宋" w:hAnsi="仿宋" w:cs="仿宋"/>
          <w:spacing w:val="1"/>
          <w:sz w:val="31"/>
          <w:szCs w:val="31"/>
        </w:rPr>
        <w:t>2021</w:t>
      </w:r>
      <w:r w:rsidR="00936741">
        <w:rPr>
          <w:rFonts w:ascii="仿宋" w:eastAsia="仿宋" w:hAnsi="仿宋" w:cs="仿宋"/>
          <w:spacing w:val="1"/>
          <w:sz w:val="31"/>
          <w:szCs w:val="31"/>
        </w:rPr>
        <w:t>〕</w:t>
      </w:r>
      <w:proofErr w:type="gramEnd"/>
      <w:r>
        <w:rPr>
          <w:rFonts w:ascii="仿宋" w:eastAsia="仿宋" w:hAnsi="仿宋" w:cs="仿宋"/>
          <w:spacing w:val="1"/>
          <w:sz w:val="31"/>
          <w:szCs w:val="31"/>
        </w:rPr>
        <w:t>121号</w:t>
      </w:r>
      <w:r w:rsidR="00936741">
        <w:rPr>
          <w:rFonts w:ascii="仿宋" w:eastAsia="仿宋" w:hAnsi="仿宋" w:cs="仿宋"/>
          <w:spacing w:val="1"/>
          <w:sz w:val="31"/>
          <w:szCs w:val="31"/>
        </w:rPr>
        <w:t>）</w:t>
      </w:r>
      <w:r>
        <w:rPr>
          <w:rFonts w:ascii="仿宋" w:eastAsia="仿宋" w:hAnsi="仿宋" w:cs="仿宋" w:hint="eastAsia"/>
          <w:sz w:val="31"/>
          <w:szCs w:val="31"/>
        </w:rPr>
        <w:t>，</w:t>
      </w:r>
      <w:r>
        <w:rPr>
          <w:rFonts w:ascii="仿宋" w:eastAsia="仿宋" w:hAnsi="仿宋" w:cs="仿宋"/>
          <w:sz w:val="31"/>
          <w:szCs w:val="31"/>
        </w:rPr>
        <w:t>按照大</w:t>
      </w:r>
      <w:r>
        <w:rPr>
          <w:rFonts w:ascii="仿宋" w:eastAsia="仿宋" w:hAnsi="仿宋" w:cs="仿宋"/>
          <w:spacing w:val="5"/>
          <w:sz w:val="31"/>
          <w:szCs w:val="31"/>
        </w:rPr>
        <w:t>连市农业农村局《关于做好农村集体经济组织财务管理制度建设</w:t>
      </w:r>
      <w:r>
        <w:rPr>
          <w:rFonts w:ascii="仿宋" w:eastAsia="仿宋" w:hAnsi="仿宋" w:cs="仿宋"/>
          <w:spacing w:val="8"/>
          <w:sz w:val="31"/>
          <w:szCs w:val="31"/>
        </w:rPr>
        <w:t>的</w:t>
      </w:r>
      <w:r>
        <w:rPr>
          <w:rFonts w:ascii="仿宋" w:eastAsia="仿宋" w:hAnsi="仿宋" w:cs="仿宋"/>
          <w:spacing w:val="7"/>
          <w:sz w:val="31"/>
          <w:szCs w:val="31"/>
        </w:rPr>
        <w:t>通</w:t>
      </w:r>
      <w:r>
        <w:rPr>
          <w:rFonts w:ascii="仿宋" w:eastAsia="仿宋" w:hAnsi="仿宋" w:cs="仿宋"/>
          <w:spacing w:val="4"/>
          <w:sz w:val="31"/>
          <w:szCs w:val="31"/>
        </w:rPr>
        <w:t>知》</w:t>
      </w:r>
      <w:r w:rsidR="00936741">
        <w:rPr>
          <w:rFonts w:ascii="仿宋" w:eastAsia="仿宋" w:hAnsi="仿宋" w:cs="仿宋"/>
          <w:spacing w:val="4"/>
          <w:sz w:val="31"/>
          <w:szCs w:val="31"/>
        </w:rPr>
        <w:t>（</w:t>
      </w:r>
      <w:r>
        <w:rPr>
          <w:rFonts w:ascii="仿宋" w:eastAsia="仿宋" w:hAnsi="仿宋" w:cs="仿宋"/>
          <w:spacing w:val="4"/>
          <w:sz w:val="31"/>
          <w:szCs w:val="31"/>
        </w:rPr>
        <w:t>大农发</w:t>
      </w:r>
      <w:r w:rsidR="00936741">
        <w:rPr>
          <w:rFonts w:ascii="仿宋" w:eastAsia="仿宋" w:hAnsi="仿宋" w:cs="仿宋"/>
          <w:spacing w:val="4"/>
          <w:sz w:val="31"/>
          <w:szCs w:val="31"/>
        </w:rPr>
        <w:t>〔</w:t>
      </w:r>
      <w:r>
        <w:rPr>
          <w:rFonts w:ascii="仿宋" w:eastAsia="仿宋" w:hAnsi="仿宋" w:cs="仿宋"/>
          <w:spacing w:val="4"/>
          <w:sz w:val="31"/>
          <w:szCs w:val="31"/>
        </w:rPr>
        <w:t>2022</w:t>
      </w:r>
      <w:r w:rsidR="00936741">
        <w:rPr>
          <w:rFonts w:ascii="仿宋" w:eastAsia="仿宋" w:hAnsi="仿宋" w:cs="仿宋"/>
          <w:spacing w:val="4"/>
          <w:sz w:val="31"/>
          <w:szCs w:val="31"/>
        </w:rPr>
        <w:t>〕</w:t>
      </w:r>
      <w:r>
        <w:rPr>
          <w:rFonts w:ascii="仿宋" w:eastAsia="仿宋" w:hAnsi="仿宋" w:cs="仿宋"/>
          <w:spacing w:val="4"/>
          <w:sz w:val="31"/>
          <w:szCs w:val="31"/>
        </w:rPr>
        <w:t>12号</w:t>
      </w:r>
      <w:r w:rsidR="00936741">
        <w:rPr>
          <w:rFonts w:ascii="仿宋" w:eastAsia="仿宋" w:hAnsi="仿宋" w:cs="仿宋"/>
          <w:spacing w:val="4"/>
          <w:sz w:val="31"/>
          <w:szCs w:val="31"/>
        </w:rPr>
        <w:t>）要求，结合</w:t>
      </w:r>
      <w:r w:rsidR="00936741">
        <w:rPr>
          <w:rFonts w:ascii="仿宋" w:eastAsia="仿宋" w:hAnsi="仿宋" w:cs="仿宋" w:hint="eastAsia"/>
          <w:spacing w:val="4"/>
          <w:sz w:val="31"/>
          <w:szCs w:val="31"/>
        </w:rPr>
        <w:t>新区</w:t>
      </w:r>
      <w:r>
        <w:rPr>
          <w:rFonts w:ascii="仿宋" w:eastAsia="仿宋" w:hAnsi="仿宋" w:cs="仿宋"/>
          <w:spacing w:val="4"/>
          <w:sz w:val="31"/>
          <w:szCs w:val="31"/>
        </w:rPr>
        <w:t>实际，</w:t>
      </w:r>
      <w:r>
        <w:rPr>
          <w:rFonts w:ascii="仿宋" w:eastAsia="仿宋" w:hAnsi="仿宋" w:cs="仿宋"/>
          <w:spacing w:val="6"/>
          <w:sz w:val="31"/>
          <w:szCs w:val="31"/>
        </w:rPr>
        <w:t>制定</w:t>
      </w:r>
      <w:r>
        <w:rPr>
          <w:rFonts w:ascii="仿宋" w:eastAsia="仿宋" w:hAnsi="仿宋" w:cs="仿宋"/>
          <w:spacing w:val="3"/>
          <w:sz w:val="31"/>
          <w:szCs w:val="31"/>
        </w:rPr>
        <w:t>了《</w:t>
      </w:r>
      <w:r w:rsidR="00936741">
        <w:rPr>
          <w:rFonts w:ascii="仿宋" w:eastAsia="仿宋" w:hAnsi="仿宋" w:cs="仿宋" w:hint="eastAsia"/>
          <w:spacing w:val="8"/>
          <w:sz w:val="31"/>
          <w:szCs w:val="31"/>
        </w:rPr>
        <w:t>大连金普新区</w:t>
      </w:r>
      <w:r w:rsidR="00936741" w:rsidRPr="00B20A1A">
        <w:rPr>
          <w:rFonts w:ascii="仿宋" w:eastAsia="仿宋" w:hAnsi="仿宋" w:cs="仿宋" w:hint="eastAsia"/>
          <w:spacing w:val="8"/>
          <w:sz w:val="31"/>
          <w:szCs w:val="31"/>
        </w:rPr>
        <w:t>集体经济组织财务</w:t>
      </w:r>
      <w:r w:rsidR="00936741">
        <w:rPr>
          <w:rFonts w:ascii="仿宋" w:eastAsia="仿宋" w:hAnsi="仿宋" w:cs="仿宋" w:hint="eastAsia"/>
          <w:spacing w:val="8"/>
          <w:sz w:val="31"/>
          <w:szCs w:val="31"/>
        </w:rPr>
        <w:t>制度</w:t>
      </w:r>
      <w:r w:rsidR="00936741" w:rsidRPr="00B20A1A">
        <w:rPr>
          <w:rFonts w:ascii="仿宋" w:eastAsia="仿宋" w:hAnsi="仿宋" w:cs="仿宋" w:hint="eastAsia"/>
          <w:spacing w:val="8"/>
          <w:sz w:val="31"/>
          <w:szCs w:val="31"/>
        </w:rPr>
        <w:t>实施细则</w:t>
      </w:r>
      <w:r w:rsidRPr="007435A5">
        <w:rPr>
          <w:rFonts w:ascii="仿宋" w:eastAsia="仿宋" w:hAnsi="仿宋" w:cs="仿宋"/>
          <w:spacing w:val="8"/>
          <w:sz w:val="31"/>
          <w:szCs w:val="31"/>
        </w:rPr>
        <w:t>》，现印发给你们，请遵照执行，并</w:t>
      </w:r>
      <w:r w:rsidR="00F749A4" w:rsidRPr="007435A5">
        <w:rPr>
          <w:rFonts w:ascii="仿宋" w:eastAsia="仿宋" w:hAnsi="仿宋" w:cs="仿宋" w:hint="eastAsia"/>
          <w:spacing w:val="8"/>
          <w:sz w:val="31"/>
          <w:szCs w:val="31"/>
        </w:rPr>
        <w:t>结合实</w:t>
      </w:r>
      <w:r w:rsidR="00F749A4">
        <w:rPr>
          <w:rFonts w:ascii="仿宋" w:eastAsia="仿宋" w:hAnsi="仿宋" w:cs="仿宋" w:hint="eastAsia"/>
          <w:sz w:val="31"/>
          <w:szCs w:val="31"/>
        </w:rPr>
        <w:t>际，完善</w:t>
      </w:r>
      <w:r w:rsidR="007435A5">
        <w:rPr>
          <w:rFonts w:ascii="仿宋" w:eastAsia="仿宋" w:hAnsi="仿宋" w:cs="仿宋" w:hint="eastAsia"/>
          <w:sz w:val="31"/>
          <w:szCs w:val="31"/>
        </w:rPr>
        <w:t>街道或村级的集体经济组织</w:t>
      </w:r>
      <w:r w:rsidR="00F749A4">
        <w:rPr>
          <w:rFonts w:ascii="仿宋" w:eastAsia="仿宋" w:hAnsi="仿宋" w:cs="仿宋" w:hint="eastAsia"/>
          <w:sz w:val="31"/>
          <w:szCs w:val="31"/>
        </w:rPr>
        <w:t>财务制度</w:t>
      </w:r>
      <w:r>
        <w:rPr>
          <w:rFonts w:ascii="仿宋" w:eastAsia="仿宋" w:hAnsi="仿宋" w:cs="仿宋"/>
          <w:sz w:val="31"/>
          <w:szCs w:val="31"/>
        </w:rPr>
        <w:t>。</w:t>
      </w:r>
    </w:p>
    <w:p w:rsidR="00B20A1A" w:rsidRDefault="00B20A1A" w:rsidP="00B20A1A">
      <w:pPr>
        <w:spacing w:before="101" w:line="343" w:lineRule="auto"/>
        <w:ind w:right="1381"/>
      </w:pPr>
    </w:p>
    <w:p w:rsidR="00B20A1A" w:rsidRPr="00F749A4" w:rsidRDefault="00B20A1A" w:rsidP="00F749A4">
      <w:pPr>
        <w:spacing w:before="191" w:line="335" w:lineRule="auto"/>
        <w:ind w:left="21" w:firstLine="653"/>
        <w:rPr>
          <w:rFonts w:ascii="仿宋" w:eastAsia="仿宋" w:hAnsi="仿宋" w:cs="仿宋"/>
          <w:sz w:val="31"/>
          <w:szCs w:val="31"/>
        </w:rPr>
      </w:pPr>
      <w:r w:rsidRPr="00F749A4">
        <w:rPr>
          <w:rFonts w:ascii="仿宋" w:eastAsia="仿宋" w:hAnsi="仿宋" w:cs="仿宋"/>
          <w:sz w:val="31"/>
          <w:szCs w:val="31"/>
        </w:rPr>
        <w:t>附件：</w:t>
      </w:r>
      <w:r w:rsidRPr="00F749A4">
        <w:rPr>
          <w:rFonts w:ascii="仿宋" w:eastAsia="仿宋" w:hAnsi="仿宋" w:cs="仿宋" w:hint="eastAsia"/>
          <w:sz w:val="31"/>
          <w:szCs w:val="31"/>
        </w:rPr>
        <w:t>大连金普新区</w:t>
      </w:r>
      <w:r w:rsidR="00936741" w:rsidRPr="00F749A4">
        <w:rPr>
          <w:rFonts w:ascii="仿宋" w:eastAsia="仿宋" w:hAnsi="仿宋" w:cs="仿宋" w:hint="eastAsia"/>
          <w:sz w:val="31"/>
          <w:szCs w:val="31"/>
        </w:rPr>
        <w:t>农村</w:t>
      </w:r>
      <w:r w:rsidRPr="00F749A4">
        <w:rPr>
          <w:rFonts w:ascii="仿宋" w:eastAsia="仿宋" w:hAnsi="仿宋" w:cs="仿宋" w:hint="eastAsia"/>
          <w:sz w:val="31"/>
          <w:szCs w:val="31"/>
        </w:rPr>
        <w:t>集体经济组织财务制度实施细则</w:t>
      </w:r>
    </w:p>
    <w:p w:rsidR="00B20A1A" w:rsidRDefault="00B20A1A" w:rsidP="00B20A1A">
      <w:pPr>
        <w:spacing w:line="250" w:lineRule="auto"/>
      </w:pPr>
    </w:p>
    <w:p w:rsidR="00B20A1A" w:rsidRDefault="00B20A1A" w:rsidP="00B20A1A">
      <w:pPr>
        <w:spacing w:line="250" w:lineRule="auto"/>
      </w:pPr>
    </w:p>
    <w:p w:rsidR="00B20A1A" w:rsidRDefault="00B20A1A" w:rsidP="00B20A1A">
      <w:pPr>
        <w:spacing w:line="250" w:lineRule="auto"/>
      </w:pPr>
    </w:p>
    <w:p w:rsidR="00B20A1A" w:rsidRDefault="00B20A1A" w:rsidP="00B20A1A">
      <w:pPr>
        <w:spacing w:line="251" w:lineRule="auto"/>
      </w:pPr>
    </w:p>
    <w:p w:rsidR="00B20A1A" w:rsidRDefault="00B20A1A" w:rsidP="00B20A1A">
      <w:pPr>
        <w:spacing w:line="251" w:lineRule="auto"/>
      </w:pPr>
    </w:p>
    <w:p w:rsidR="00B20A1A" w:rsidRDefault="00B20A1A" w:rsidP="00B20A1A">
      <w:pPr>
        <w:spacing w:line="251" w:lineRule="auto"/>
      </w:pPr>
    </w:p>
    <w:p w:rsidR="00B20A1A" w:rsidRDefault="00B20A1A" w:rsidP="00B20A1A">
      <w:pPr>
        <w:spacing w:line="251" w:lineRule="auto"/>
      </w:pPr>
    </w:p>
    <w:p w:rsidR="005F2285" w:rsidRPr="005F2285" w:rsidRDefault="005F2285" w:rsidP="005F2285">
      <w:pPr>
        <w:spacing w:before="191" w:line="335" w:lineRule="auto"/>
        <w:ind w:left="21" w:firstLine="1822"/>
        <w:rPr>
          <w:rFonts w:ascii="仿宋" w:eastAsia="仿宋" w:hAnsi="仿宋" w:cs="仿宋"/>
          <w:sz w:val="31"/>
          <w:szCs w:val="31"/>
        </w:rPr>
      </w:pPr>
      <w:r w:rsidRPr="005F2285">
        <w:rPr>
          <w:rFonts w:ascii="仿宋" w:eastAsia="仿宋" w:hAnsi="仿宋" w:cs="仿宋" w:hint="eastAsia"/>
          <w:sz w:val="31"/>
          <w:szCs w:val="31"/>
        </w:rPr>
        <w:t>中共大连市金州区委农村工作领导小组办公室</w:t>
      </w:r>
    </w:p>
    <w:p w:rsidR="00B20A1A" w:rsidRPr="00B20A1A" w:rsidRDefault="00B20A1A" w:rsidP="0026284D">
      <w:pPr>
        <w:spacing w:before="101" w:line="223" w:lineRule="auto"/>
        <w:ind w:firstLineChars="1268" w:firstLine="4108"/>
        <w:rPr>
          <w:rFonts w:ascii="仿宋" w:eastAsia="仿宋" w:hAnsi="仿宋" w:cs="仿宋"/>
          <w:spacing w:val="7"/>
          <w:sz w:val="31"/>
          <w:szCs w:val="31"/>
        </w:rPr>
      </w:pPr>
      <w:r w:rsidRPr="00B20A1A">
        <w:rPr>
          <w:rFonts w:ascii="仿宋" w:eastAsia="仿宋" w:hAnsi="仿宋" w:cs="仿宋"/>
          <w:spacing w:val="7"/>
          <w:sz w:val="31"/>
          <w:szCs w:val="31"/>
        </w:rPr>
        <w:t>2022年</w:t>
      </w:r>
      <w:r w:rsidR="00226B01">
        <w:rPr>
          <w:rFonts w:ascii="仿宋" w:eastAsia="仿宋" w:hAnsi="仿宋" w:cs="仿宋"/>
          <w:spacing w:val="7"/>
          <w:sz w:val="31"/>
          <w:szCs w:val="31"/>
        </w:rPr>
        <w:t>8</w:t>
      </w:r>
      <w:r w:rsidRPr="00B20A1A">
        <w:rPr>
          <w:rFonts w:ascii="仿宋" w:eastAsia="仿宋" w:hAnsi="仿宋" w:cs="仿宋"/>
          <w:spacing w:val="7"/>
          <w:sz w:val="31"/>
          <w:szCs w:val="31"/>
        </w:rPr>
        <w:t>月</w:t>
      </w:r>
      <w:r w:rsidR="00226B01">
        <w:rPr>
          <w:rFonts w:ascii="仿宋" w:eastAsia="仿宋" w:hAnsi="仿宋" w:cs="仿宋"/>
          <w:spacing w:val="7"/>
          <w:sz w:val="31"/>
          <w:szCs w:val="31"/>
        </w:rPr>
        <w:t>30</w:t>
      </w:r>
      <w:r w:rsidRPr="00B20A1A">
        <w:rPr>
          <w:rFonts w:ascii="仿宋" w:eastAsia="仿宋" w:hAnsi="仿宋" w:cs="仿宋"/>
          <w:spacing w:val="7"/>
          <w:sz w:val="31"/>
          <w:szCs w:val="31"/>
        </w:rPr>
        <w:t>日</w:t>
      </w:r>
    </w:p>
    <w:p w:rsidR="00F05352" w:rsidRDefault="00F05352">
      <w:pPr>
        <w:kinsoku/>
        <w:autoSpaceDE/>
        <w:autoSpaceDN/>
        <w:adjustRightInd/>
        <w:snapToGrid/>
        <w:textAlignment w:val="auto"/>
        <w:rPr>
          <w:b/>
        </w:rPr>
      </w:pPr>
      <w:r>
        <w:rPr>
          <w:b/>
        </w:rPr>
        <w:br w:type="page"/>
      </w:r>
    </w:p>
    <w:p w:rsidR="006D35B9" w:rsidRPr="00A948B8" w:rsidRDefault="00F05352" w:rsidP="00F05352">
      <w:pPr>
        <w:spacing w:before="101" w:line="224" w:lineRule="auto"/>
        <w:ind w:left="23"/>
        <w:jc w:val="center"/>
        <w:rPr>
          <w:rFonts w:ascii="宋体" w:eastAsia="宋体" w:hAnsi="宋体" w:cs="仿宋"/>
          <w:b/>
          <w:color w:val="auto"/>
          <w:spacing w:val="-2"/>
          <w:sz w:val="44"/>
          <w:szCs w:val="44"/>
        </w:rPr>
      </w:pPr>
      <w:r w:rsidRPr="00A948B8">
        <w:rPr>
          <w:rFonts w:ascii="宋体" w:eastAsia="宋体" w:hAnsi="宋体" w:cs="仿宋" w:hint="eastAsia"/>
          <w:b/>
          <w:color w:val="auto"/>
          <w:spacing w:val="-2"/>
          <w:sz w:val="44"/>
          <w:szCs w:val="44"/>
        </w:rPr>
        <w:lastRenderedPageBreak/>
        <w:t>大连金普新区农村集体经济组织</w:t>
      </w:r>
    </w:p>
    <w:p w:rsidR="00F05352" w:rsidRPr="00A948B8" w:rsidRDefault="00F05352" w:rsidP="00F05352">
      <w:pPr>
        <w:spacing w:before="101" w:line="224" w:lineRule="auto"/>
        <w:ind w:left="23"/>
        <w:jc w:val="center"/>
        <w:rPr>
          <w:rFonts w:ascii="宋体" w:eastAsia="宋体" w:hAnsi="宋体" w:cs="仿宋"/>
          <w:b/>
          <w:color w:val="auto"/>
          <w:spacing w:val="-2"/>
          <w:sz w:val="44"/>
          <w:szCs w:val="44"/>
        </w:rPr>
      </w:pPr>
      <w:r w:rsidRPr="00A948B8">
        <w:rPr>
          <w:rFonts w:ascii="宋体" w:eastAsia="宋体" w:hAnsi="宋体" w:cs="仿宋" w:hint="eastAsia"/>
          <w:b/>
          <w:color w:val="auto"/>
          <w:spacing w:val="-2"/>
          <w:sz w:val="44"/>
          <w:szCs w:val="44"/>
        </w:rPr>
        <w:t>财务制度实施细则</w:t>
      </w:r>
    </w:p>
    <w:p w:rsidR="00A948B8" w:rsidRPr="00A948B8" w:rsidRDefault="00A948B8">
      <w:pPr>
        <w:spacing w:line="560" w:lineRule="exact"/>
        <w:ind w:firstLineChars="210" w:firstLine="672"/>
        <w:rPr>
          <w:rFonts w:ascii="仿宋" w:eastAsia="仿宋" w:hAnsi="仿宋" w:cs="仿宋"/>
          <w:color w:val="auto"/>
          <w:sz w:val="32"/>
          <w:szCs w:val="32"/>
        </w:rPr>
      </w:pPr>
    </w:p>
    <w:p w:rsidR="00F05352" w:rsidRPr="00A948B8" w:rsidRDefault="00F05352">
      <w:pPr>
        <w:spacing w:line="560" w:lineRule="exact"/>
        <w:ind w:firstLineChars="210" w:firstLine="672"/>
        <w:rPr>
          <w:rFonts w:ascii="仿宋" w:eastAsia="仿宋" w:hAnsi="仿宋" w:cs="仿宋"/>
          <w:color w:val="auto"/>
          <w:sz w:val="32"/>
          <w:szCs w:val="32"/>
        </w:rPr>
      </w:pPr>
      <w:r w:rsidRPr="00A948B8">
        <w:rPr>
          <w:rFonts w:ascii="仿宋" w:eastAsia="仿宋" w:hAnsi="仿宋" w:cs="仿宋" w:hint="eastAsia"/>
          <w:color w:val="auto"/>
          <w:sz w:val="32"/>
          <w:szCs w:val="32"/>
        </w:rPr>
        <w:t>为</w:t>
      </w:r>
      <w:r w:rsidRPr="00A948B8">
        <w:rPr>
          <w:rFonts w:ascii="仿宋" w:eastAsia="仿宋" w:hAnsi="仿宋" w:cs="仿宋"/>
          <w:color w:val="auto"/>
          <w:spacing w:val="16"/>
          <w:sz w:val="32"/>
          <w:szCs w:val="32"/>
        </w:rPr>
        <w:t>加强</w:t>
      </w:r>
      <w:r w:rsidRPr="00A948B8">
        <w:rPr>
          <w:rFonts w:ascii="仿宋" w:eastAsia="仿宋" w:hAnsi="仿宋" w:cs="仿宋"/>
          <w:color w:val="auto"/>
          <w:spacing w:val="11"/>
          <w:sz w:val="32"/>
          <w:szCs w:val="32"/>
        </w:rPr>
        <w:t>和</w:t>
      </w:r>
      <w:r w:rsidRPr="00A948B8">
        <w:rPr>
          <w:rFonts w:ascii="仿宋" w:eastAsia="仿宋" w:hAnsi="仿宋" w:cs="仿宋"/>
          <w:color w:val="auto"/>
          <w:spacing w:val="8"/>
          <w:sz w:val="32"/>
          <w:szCs w:val="32"/>
        </w:rPr>
        <w:t>规范</w:t>
      </w:r>
      <w:r w:rsidR="00226B01" w:rsidRPr="00A948B8">
        <w:rPr>
          <w:rFonts w:ascii="仿宋" w:eastAsia="仿宋" w:hAnsi="仿宋" w:cs="仿宋" w:hint="eastAsia"/>
          <w:color w:val="auto"/>
          <w:spacing w:val="8"/>
          <w:sz w:val="32"/>
          <w:szCs w:val="32"/>
        </w:rPr>
        <w:t>大连金普</w:t>
      </w:r>
      <w:r w:rsidRPr="00A948B8">
        <w:rPr>
          <w:rFonts w:ascii="仿宋" w:eastAsia="仿宋" w:hAnsi="仿宋" w:cs="仿宋" w:hint="eastAsia"/>
          <w:color w:val="auto"/>
          <w:spacing w:val="8"/>
          <w:sz w:val="32"/>
          <w:szCs w:val="32"/>
        </w:rPr>
        <w:t>新区</w:t>
      </w:r>
      <w:r w:rsidRPr="00A948B8">
        <w:rPr>
          <w:rFonts w:ascii="仿宋" w:eastAsia="仿宋" w:hAnsi="仿宋" w:cs="仿宋"/>
          <w:color w:val="auto"/>
          <w:spacing w:val="8"/>
          <w:sz w:val="32"/>
          <w:szCs w:val="32"/>
        </w:rPr>
        <w:t>农村集体资源</w:t>
      </w:r>
      <w:r w:rsidRPr="00A948B8">
        <w:rPr>
          <w:rFonts w:ascii="仿宋" w:eastAsia="仿宋" w:hAnsi="仿宋" w:cs="仿宋" w:hint="eastAsia"/>
          <w:color w:val="auto"/>
          <w:spacing w:val="8"/>
          <w:sz w:val="32"/>
          <w:szCs w:val="32"/>
        </w:rPr>
        <w:t>、</w:t>
      </w:r>
      <w:r w:rsidRPr="00A948B8">
        <w:rPr>
          <w:rFonts w:ascii="仿宋" w:eastAsia="仿宋" w:hAnsi="仿宋" w:cs="仿宋"/>
          <w:color w:val="auto"/>
          <w:spacing w:val="8"/>
          <w:sz w:val="32"/>
          <w:szCs w:val="32"/>
        </w:rPr>
        <w:t>资产</w:t>
      </w:r>
      <w:r w:rsidRPr="00A948B8">
        <w:rPr>
          <w:rFonts w:ascii="仿宋" w:eastAsia="仿宋" w:hAnsi="仿宋" w:cs="仿宋" w:hint="eastAsia"/>
          <w:color w:val="auto"/>
          <w:spacing w:val="8"/>
          <w:sz w:val="32"/>
          <w:szCs w:val="32"/>
        </w:rPr>
        <w:t>和</w:t>
      </w:r>
      <w:r w:rsidRPr="00A948B8">
        <w:rPr>
          <w:rFonts w:ascii="仿宋" w:eastAsia="仿宋" w:hAnsi="仿宋" w:cs="仿宋"/>
          <w:color w:val="auto"/>
          <w:spacing w:val="8"/>
          <w:sz w:val="32"/>
          <w:szCs w:val="32"/>
        </w:rPr>
        <w:t>资金管</w:t>
      </w:r>
      <w:r w:rsidRPr="00A948B8">
        <w:rPr>
          <w:rFonts w:ascii="仿宋" w:eastAsia="仿宋" w:hAnsi="仿宋" w:cs="仿宋"/>
          <w:color w:val="auto"/>
          <w:spacing w:val="-1"/>
          <w:sz w:val="32"/>
          <w:szCs w:val="32"/>
        </w:rPr>
        <w:t>理，维护农村集体经济组织</w:t>
      </w:r>
      <w:r w:rsidRPr="00A948B8">
        <w:rPr>
          <w:rFonts w:ascii="仿宋" w:eastAsia="仿宋" w:hAnsi="仿宋" w:cs="仿宋" w:hint="eastAsia"/>
          <w:color w:val="auto"/>
          <w:spacing w:val="-1"/>
          <w:sz w:val="32"/>
          <w:szCs w:val="32"/>
        </w:rPr>
        <w:t>（股份经济合作社）</w:t>
      </w:r>
      <w:r w:rsidRPr="00A948B8">
        <w:rPr>
          <w:rFonts w:ascii="仿宋" w:eastAsia="仿宋" w:hAnsi="仿宋" w:cs="仿宋"/>
          <w:color w:val="auto"/>
          <w:sz w:val="32"/>
          <w:szCs w:val="32"/>
        </w:rPr>
        <w:t>和农民的合法权益，</w:t>
      </w:r>
      <w:r w:rsidRPr="00A948B8">
        <w:rPr>
          <w:rFonts w:ascii="仿宋" w:eastAsia="仿宋" w:hAnsi="仿宋" w:cs="仿宋"/>
          <w:color w:val="auto"/>
          <w:spacing w:val="-10"/>
          <w:sz w:val="32"/>
          <w:szCs w:val="32"/>
        </w:rPr>
        <w:t>结合</w:t>
      </w:r>
      <w:r w:rsidRPr="00A948B8">
        <w:rPr>
          <w:rFonts w:ascii="仿宋" w:eastAsia="仿宋" w:hAnsi="仿宋" w:cs="仿宋" w:hint="eastAsia"/>
          <w:color w:val="auto"/>
          <w:spacing w:val="-10"/>
          <w:sz w:val="32"/>
          <w:szCs w:val="32"/>
        </w:rPr>
        <w:t>新区</w:t>
      </w:r>
      <w:r w:rsidRPr="00A948B8">
        <w:rPr>
          <w:rFonts w:ascii="仿宋" w:eastAsia="仿宋" w:hAnsi="仿宋" w:cs="仿宋"/>
          <w:color w:val="auto"/>
          <w:spacing w:val="-10"/>
          <w:sz w:val="32"/>
          <w:szCs w:val="32"/>
        </w:rPr>
        <w:t>实际，制定本</w:t>
      </w:r>
      <w:r w:rsidRPr="00A948B8">
        <w:rPr>
          <w:rFonts w:ascii="仿宋" w:eastAsia="仿宋" w:hAnsi="仿宋" w:cs="仿宋" w:hint="eastAsia"/>
          <w:color w:val="auto"/>
          <w:spacing w:val="-10"/>
          <w:sz w:val="32"/>
          <w:szCs w:val="32"/>
        </w:rPr>
        <w:t>细则</w:t>
      </w:r>
      <w:r w:rsidRPr="00A948B8">
        <w:rPr>
          <w:rFonts w:ascii="仿宋" w:eastAsia="仿宋" w:hAnsi="仿宋" w:cs="仿宋"/>
          <w:color w:val="auto"/>
          <w:spacing w:val="-8"/>
          <w:sz w:val="32"/>
          <w:szCs w:val="32"/>
        </w:rPr>
        <w:t>。</w:t>
      </w:r>
    </w:p>
    <w:p w:rsidR="001811F2" w:rsidRPr="00A948B8" w:rsidRDefault="001811F2" w:rsidP="001811F2">
      <w:pPr>
        <w:spacing w:line="560" w:lineRule="exact"/>
        <w:ind w:firstLineChars="210" w:firstLine="675"/>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一、</w:t>
      </w:r>
      <w:r w:rsidRPr="00A948B8">
        <w:rPr>
          <w:rFonts w:ascii="仿宋" w:eastAsia="仿宋" w:hAnsi="仿宋" w:cs="仿宋_GB2312"/>
          <w:b/>
          <w:color w:val="auto"/>
          <w:sz w:val="32"/>
          <w:szCs w:val="32"/>
        </w:rPr>
        <w:t>货币资金管理制度</w:t>
      </w:r>
    </w:p>
    <w:p w:rsidR="001811F2" w:rsidRPr="00A948B8" w:rsidRDefault="00DE212D" w:rsidP="001811F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1</w:t>
      </w:r>
      <w:r w:rsidR="001811F2" w:rsidRPr="00A948B8">
        <w:rPr>
          <w:rFonts w:ascii="仿宋" w:eastAsia="仿宋" w:hAnsi="仿宋" w:cs="仿宋_GB2312"/>
          <w:color w:val="auto"/>
          <w:sz w:val="32"/>
          <w:szCs w:val="32"/>
        </w:rPr>
        <w:t>.实行库存现金管理制度。集体经济组织库存现金日存量不得超过1</w:t>
      </w:r>
      <w:r w:rsidR="00C866D8" w:rsidRPr="00A948B8">
        <w:rPr>
          <w:rFonts w:ascii="仿宋" w:eastAsia="仿宋" w:hAnsi="仿宋" w:cs="仿宋_GB2312" w:hint="eastAsia"/>
          <w:color w:val="auto"/>
          <w:sz w:val="32"/>
          <w:szCs w:val="32"/>
        </w:rPr>
        <w:t>千</w:t>
      </w:r>
      <w:r w:rsidR="001811F2" w:rsidRPr="00A948B8">
        <w:rPr>
          <w:rFonts w:ascii="仿宋" w:eastAsia="仿宋" w:hAnsi="仿宋" w:cs="仿宋_GB2312"/>
          <w:color w:val="auto"/>
          <w:sz w:val="32"/>
          <w:szCs w:val="32"/>
        </w:rPr>
        <w:t>元</w:t>
      </w:r>
      <w:r w:rsidR="001811F2" w:rsidRPr="00A948B8">
        <w:rPr>
          <w:rFonts w:ascii="仿宋" w:eastAsia="仿宋" w:hAnsi="仿宋" w:cs="仿宋_GB2312" w:hint="eastAsia"/>
          <w:color w:val="auto"/>
          <w:sz w:val="32"/>
          <w:szCs w:val="32"/>
        </w:rPr>
        <w:t>，</w:t>
      </w:r>
      <w:r w:rsidR="001811F2" w:rsidRPr="00A948B8">
        <w:rPr>
          <w:rFonts w:ascii="仿宋" w:eastAsia="仿宋" w:hAnsi="仿宋" w:cs="仿宋_GB2312"/>
          <w:color w:val="auto"/>
          <w:sz w:val="32"/>
          <w:szCs w:val="32"/>
        </w:rPr>
        <w:t>作为日常零星开支。</w:t>
      </w:r>
    </w:p>
    <w:p w:rsidR="001811F2" w:rsidRPr="00A948B8" w:rsidRDefault="00085A82" w:rsidP="001811F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Pr>
          <w:rFonts w:ascii="仿宋" w:eastAsia="仿宋" w:hAnsi="仿宋" w:cs="仿宋_GB2312"/>
          <w:color w:val="auto"/>
          <w:sz w:val="32"/>
          <w:szCs w:val="32"/>
        </w:rPr>
        <w:t>2</w:t>
      </w:r>
      <w:r w:rsidR="001811F2" w:rsidRPr="00A948B8">
        <w:rPr>
          <w:rFonts w:ascii="仿宋" w:eastAsia="仿宋" w:hAnsi="仿宋" w:cs="仿宋_GB2312"/>
          <w:color w:val="auto"/>
          <w:sz w:val="32"/>
          <w:szCs w:val="32"/>
        </w:rPr>
        <w:t>.向单位和农户收取现金时手续要完备，由出纳统一收取并于当日或次日存入基本账户，严禁自行购买收据。不准白条抵库、不准挪用、严禁公款私存，财务开支必须严格按照审批制度执行。</w:t>
      </w:r>
    </w:p>
    <w:p w:rsidR="001811F2" w:rsidRPr="00A948B8" w:rsidRDefault="00085A82" w:rsidP="001811F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Pr>
          <w:rFonts w:ascii="仿宋" w:eastAsia="仿宋" w:hAnsi="仿宋" w:cs="仿宋_GB2312"/>
          <w:color w:val="auto"/>
          <w:sz w:val="32"/>
          <w:szCs w:val="32"/>
        </w:rPr>
        <w:t>3</w:t>
      </w:r>
      <w:r w:rsidR="001811F2" w:rsidRPr="00A948B8">
        <w:rPr>
          <w:rFonts w:ascii="仿宋" w:eastAsia="仿宋" w:hAnsi="仿宋" w:cs="仿宋_GB2312"/>
          <w:color w:val="auto"/>
          <w:sz w:val="32"/>
          <w:szCs w:val="32"/>
        </w:rPr>
        <w:t>.严格执行《中华人民共和国现金管理</w:t>
      </w:r>
      <w:r w:rsidR="004E015E" w:rsidRPr="00A948B8">
        <w:rPr>
          <w:rFonts w:ascii="仿宋" w:eastAsia="仿宋" w:hAnsi="仿宋" w:cs="仿宋_GB2312" w:hint="eastAsia"/>
          <w:color w:val="auto"/>
          <w:sz w:val="32"/>
          <w:szCs w:val="32"/>
        </w:rPr>
        <w:t>暂行</w:t>
      </w:r>
      <w:r w:rsidR="001811F2" w:rsidRPr="00A948B8">
        <w:rPr>
          <w:rFonts w:ascii="仿宋" w:eastAsia="仿宋" w:hAnsi="仿宋" w:cs="仿宋_GB2312"/>
          <w:color w:val="auto"/>
          <w:sz w:val="32"/>
          <w:szCs w:val="32"/>
        </w:rPr>
        <w:t>条例》，严禁对能提供账户的单位或个人超过1</w:t>
      </w:r>
      <w:r w:rsidR="00C866D8" w:rsidRPr="00A948B8">
        <w:rPr>
          <w:rFonts w:ascii="仿宋" w:eastAsia="仿宋" w:hAnsi="仿宋" w:cs="仿宋_GB2312" w:hint="eastAsia"/>
          <w:color w:val="auto"/>
          <w:sz w:val="32"/>
          <w:szCs w:val="32"/>
        </w:rPr>
        <w:t>千</w:t>
      </w:r>
      <w:r w:rsidR="001811F2" w:rsidRPr="00A948B8">
        <w:rPr>
          <w:rFonts w:ascii="仿宋" w:eastAsia="仿宋" w:hAnsi="仿宋" w:cs="仿宋_GB2312"/>
          <w:color w:val="auto"/>
          <w:sz w:val="32"/>
          <w:szCs w:val="32"/>
        </w:rPr>
        <w:t>元的支出使用现金，及时准确地核算现金收入、支出和结存，做到日清月结，账款相符；因经营业务确实需要使用大额现金的</w:t>
      </w:r>
      <w:r w:rsidR="001811F2" w:rsidRPr="00A948B8">
        <w:rPr>
          <w:rFonts w:ascii="仿宋" w:eastAsia="仿宋" w:hAnsi="仿宋" w:cs="仿宋_GB2312" w:hint="eastAsia"/>
          <w:color w:val="auto"/>
          <w:sz w:val="32"/>
          <w:szCs w:val="32"/>
        </w:rPr>
        <w:t>，</w:t>
      </w:r>
      <w:r w:rsidR="001811F2" w:rsidRPr="00A948B8">
        <w:rPr>
          <w:rFonts w:ascii="仿宋" w:eastAsia="仿宋" w:hAnsi="仿宋" w:cs="仿宋_GB2312"/>
          <w:color w:val="auto"/>
          <w:sz w:val="32"/>
          <w:szCs w:val="32"/>
        </w:rPr>
        <w:t>应事前填写大额现金使用安全保证书，申报理事会审批和监事会审核，事后应报</w:t>
      </w:r>
      <w:r w:rsidR="004E015E" w:rsidRPr="00A948B8">
        <w:rPr>
          <w:rFonts w:ascii="仿宋" w:eastAsia="仿宋" w:hAnsi="仿宋" w:cs="仿宋_GB2312" w:hint="eastAsia"/>
          <w:color w:val="auto"/>
          <w:sz w:val="32"/>
          <w:szCs w:val="32"/>
        </w:rPr>
        <w:t>街道</w:t>
      </w:r>
      <w:r w:rsidR="001811F2" w:rsidRPr="00A948B8">
        <w:rPr>
          <w:rFonts w:ascii="仿宋" w:eastAsia="仿宋" w:hAnsi="仿宋" w:cs="仿宋_GB2312"/>
          <w:color w:val="auto"/>
          <w:sz w:val="32"/>
          <w:szCs w:val="32"/>
        </w:rPr>
        <w:t>业务主管部门备案。</w:t>
      </w:r>
    </w:p>
    <w:p w:rsidR="004E015E" w:rsidRPr="00A948B8" w:rsidRDefault="00085A82" w:rsidP="002B188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Pr>
          <w:rFonts w:ascii="仿宋" w:eastAsia="仿宋" w:hAnsi="仿宋" w:cs="仿宋_GB2312"/>
          <w:color w:val="auto"/>
          <w:sz w:val="32"/>
          <w:szCs w:val="32"/>
        </w:rPr>
        <w:t>4</w:t>
      </w:r>
      <w:r w:rsidR="001811F2" w:rsidRPr="00A948B8">
        <w:rPr>
          <w:rFonts w:ascii="仿宋" w:eastAsia="仿宋" w:hAnsi="仿宋" w:cs="仿宋_GB2312"/>
          <w:color w:val="auto"/>
          <w:sz w:val="32"/>
          <w:szCs w:val="32"/>
        </w:rPr>
        <w:t>.</w:t>
      </w:r>
      <w:r w:rsidR="004E015E" w:rsidRPr="00A948B8">
        <w:rPr>
          <w:rFonts w:ascii="仿宋" w:eastAsia="仿宋" w:hAnsi="仿宋" w:cs="仿宋_GB2312" w:hint="eastAsia"/>
          <w:color w:val="auto"/>
          <w:sz w:val="32"/>
          <w:szCs w:val="32"/>
        </w:rPr>
        <w:t>严格按照《银行账户管理办法》开设1个银行基本存款账户，用于办理日常转账结算和现金收付。除土地补偿费等特殊情况可开设专用账户外，不得开设其他专用或临时账户，不得</w:t>
      </w:r>
      <w:r w:rsidR="004E015E" w:rsidRPr="00A948B8">
        <w:rPr>
          <w:rFonts w:ascii="仿宋" w:eastAsia="仿宋" w:hAnsi="仿宋" w:cs="仿宋_GB2312"/>
          <w:color w:val="auto"/>
          <w:sz w:val="32"/>
          <w:szCs w:val="32"/>
        </w:rPr>
        <w:t>出租</w:t>
      </w:r>
      <w:r w:rsidR="004E015E" w:rsidRPr="00A948B8">
        <w:rPr>
          <w:rFonts w:ascii="仿宋" w:eastAsia="仿宋" w:hAnsi="仿宋" w:cs="仿宋_GB2312" w:hint="eastAsia"/>
          <w:color w:val="auto"/>
          <w:sz w:val="32"/>
          <w:szCs w:val="32"/>
        </w:rPr>
        <w:t>或</w:t>
      </w:r>
      <w:r w:rsidR="004E015E" w:rsidRPr="00A948B8">
        <w:rPr>
          <w:rFonts w:ascii="仿宋" w:eastAsia="仿宋" w:hAnsi="仿宋" w:cs="仿宋_GB2312"/>
          <w:color w:val="auto"/>
          <w:sz w:val="32"/>
          <w:szCs w:val="32"/>
        </w:rPr>
        <w:t>出借账户</w:t>
      </w:r>
      <w:r w:rsidR="004E015E" w:rsidRPr="00A948B8">
        <w:rPr>
          <w:rFonts w:ascii="仿宋" w:eastAsia="仿宋" w:hAnsi="仿宋" w:cs="仿宋_GB2312" w:hint="eastAsia"/>
          <w:color w:val="auto"/>
          <w:sz w:val="32"/>
          <w:szCs w:val="32"/>
        </w:rPr>
        <w:t>。相关账户信息应当向街道备案。</w:t>
      </w:r>
    </w:p>
    <w:p w:rsidR="003E76EA" w:rsidRPr="00A948B8" w:rsidRDefault="00DE212D" w:rsidP="003E76EA">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lastRenderedPageBreak/>
        <w:t>二</w:t>
      </w:r>
      <w:r w:rsidR="003E76EA" w:rsidRPr="00A948B8">
        <w:rPr>
          <w:rFonts w:ascii="仿宋" w:eastAsia="仿宋" w:hAnsi="仿宋" w:cs="仿宋" w:hint="eastAsia"/>
          <w:b/>
          <w:color w:val="auto"/>
          <w:spacing w:val="-1"/>
          <w:sz w:val="32"/>
          <w:szCs w:val="32"/>
        </w:rPr>
        <w:t>、财务收支管理制度</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集体经济组织财务实行独立核算记账制度或委托代理制度（二选一）。</w:t>
      </w:r>
      <w:r w:rsidRPr="00687CA4">
        <w:rPr>
          <w:rFonts w:ascii="仿宋" w:eastAsia="仿宋" w:hAnsi="仿宋" w:cs="仿宋" w:hint="eastAsia"/>
          <w:b/>
          <w:color w:val="auto"/>
          <w:spacing w:val="-1"/>
          <w:sz w:val="32"/>
          <w:szCs w:val="32"/>
        </w:rPr>
        <w:t>独立核算记账：</w:t>
      </w:r>
      <w:r w:rsidRPr="00A948B8">
        <w:rPr>
          <w:rFonts w:ascii="仿宋" w:eastAsia="仿宋" w:hAnsi="仿宋" w:cs="仿宋" w:hint="eastAsia"/>
          <w:color w:val="auto"/>
          <w:spacing w:val="-1"/>
          <w:sz w:val="32"/>
          <w:szCs w:val="32"/>
        </w:rPr>
        <w:t>设出纳1名、会计1名。实行账、款分管，支票、财务印鉴分别保管。</w:t>
      </w:r>
      <w:r w:rsidR="00FB4641" w:rsidRPr="00A948B8">
        <w:rPr>
          <w:rFonts w:ascii="仿宋" w:eastAsia="仿宋" w:hAnsi="仿宋" w:cs="仿宋"/>
          <w:color w:val="auto"/>
          <w:spacing w:val="-1"/>
          <w:sz w:val="32"/>
          <w:szCs w:val="32"/>
        </w:rPr>
        <w:t>出纳负责现金账及银行日记账登记和管理、支票的管理和填开</w:t>
      </w:r>
      <w:r w:rsidR="00FB4641" w:rsidRPr="00A948B8">
        <w:rPr>
          <w:rFonts w:ascii="仿宋" w:eastAsia="仿宋" w:hAnsi="仿宋" w:cs="仿宋" w:hint="eastAsia"/>
          <w:color w:val="auto"/>
          <w:spacing w:val="-1"/>
          <w:sz w:val="32"/>
          <w:szCs w:val="32"/>
        </w:rPr>
        <w:t>，负责</w:t>
      </w:r>
      <w:r w:rsidR="00FB4641" w:rsidRPr="00A948B8">
        <w:rPr>
          <w:rFonts w:ascii="仿宋" w:eastAsia="仿宋" w:hAnsi="仿宋" w:cs="仿宋"/>
          <w:color w:val="auto"/>
          <w:spacing w:val="-1"/>
          <w:sz w:val="32"/>
          <w:szCs w:val="32"/>
        </w:rPr>
        <w:t>初审原始凭证</w:t>
      </w:r>
      <w:r w:rsidR="00FB4641" w:rsidRPr="00A948B8">
        <w:rPr>
          <w:rFonts w:ascii="仿宋" w:eastAsia="仿宋" w:hAnsi="仿宋" w:cs="仿宋" w:hint="eastAsia"/>
          <w:color w:val="auto"/>
          <w:spacing w:val="-1"/>
          <w:sz w:val="32"/>
          <w:szCs w:val="32"/>
        </w:rPr>
        <w:t>和</w:t>
      </w:r>
      <w:r w:rsidR="00FB4641" w:rsidRPr="00A948B8">
        <w:rPr>
          <w:rFonts w:ascii="仿宋" w:eastAsia="仿宋" w:hAnsi="仿宋" w:cs="仿宋"/>
          <w:color w:val="auto"/>
          <w:spacing w:val="-1"/>
          <w:sz w:val="32"/>
          <w:szCs w:val="32"/>
        </w:rPr>
        <w:t>分类汇总表</w:t>
      </w:r>
      <w:r w:rsidR="00FB4641" w:rsidRPr="00A948B8">
        <w:rPr>
          <w:rFonts w:ascii="仿宋" w:eastAsia="仿宋" w:hAnsi="仿宋" w:cs="仿宋" w:hint="eastAsia"/>
          <w:color w:val="auto"/>
          <w:spacing w:val="-1"/>
          <w:sz w:val="32"/>
          <w:szCs w:val="32"/>
        </w:rPr>
        <w:t>，</w:t>
      </w:r>
      <w:r w:rsidR="00FB4641" w:rsidRPr="00A948B8">
        <w:rPr>
          <w:rFonts w:ascii="仿宋" w:eastAsia="仿宋" w:hAnsi="仿宋" w:cs="仿宋"/>
          <w:color w:val="auto"/>
          <w:spacing w:val="-1"/>
          <w:sz w:val="32"/>
          <w:szCs w:val="32"/>
        </w:rPr>
        <w:t>负责保管现金，及时与开户银行对账，做到</w:t>
      </w:r>
      <w:r w:rsidR="00FB4641" w:rsidRPr="00A948B8">
        <w:rPr>
          <w:rFonts w:ascii="仿宋" w:eastAsia="仿宋" w:hAnsi="仿宋" w:cs="仿宋" w:hint="eastAsia"/>
          <w:color w:val="auto"/>
          <w:spacing w:val="-1"/>
          <w:sz w:val="32"/>
          <w:szCs w:val="32"/>
        </w:rPr>
        <w:t>账</w:t>
      </w:r>
      <w:proofErr w:type="gramStart"/>
      <w:r w:rsidR="00FB4641" w:rsidRPr="00A948B8">
        <w:rPr>
          <w:rFonts w:ascii="仿宋" w:eastAsia="仿宋" w:hAnsi="仿宋" w:cs="仿宋" w:hint="eastAsia"/>
          <w:color w:val="auto"/>
          <w:spacing w:val="-1"/>
          <w:sz w:val="32"/>
          <w:szCs w:val="32"/>
        </w:rPr>
        <w:t>账</w:t>
      </w:r>
      <w:proofErr w:type="gramEnd"/>
      <w:r w:rsidR="00FB4641" w:rsidRPr="00A948B8">
        <w:rPr>
          <w:rFonts w:ascii="仿宋" w:eastAsia="仿宋" w:hAnsi="仿宋" w:cs="仿宋"/>
          <w:color w:val="auto"/>
          <w:spacing w:val="-1"/>
          <w:sz w:val="32"/>
          <w:szCs w:val="32"/>
        </w:rPr>
        <w:t>相符和账款相符，</w:t>
      </w:r>
      <w:r w:rsidR="00FB4641" w:rsidRPr="00A948B8">
        <w:rPr>
          <w:rFonts w:ascii="仿宋" w:eastAsia="仿宋" w:hAnsi="仿宋" w:cs="仿宋" w:hint="eastAsia"/>
          <w:color w:val="auto"/>
          <w:spacing w:val="-1"/>
          <w:sz w:val="32"/>
          <w:szCs w:val="32"/>
        </w:rPr>
        <w:t>资金核算日清月结，严禁坐收坐支。</w:t>
      </w:r>
      <w:r w:rsidRPr="00A948B8">
        <w:rPr>
          <w:rFonts w:ascii="仿宋" w:eastAsia="仿宋" w:hAnsi="仿宋" w:cs="仿宋" w:hint="eastAsia"/>
          <w:color w:val="auto"/>
          <w:spacing w:val="-1"/>
          <w:sz w:val="32"/>
          <w:szCs w:val="32"/>
        </w:rPr>
        <w:t>会计负责</w:t>
      </w:r>
      <w:r w:rsidR="00FB4641" w:rsidRPr="00A948B8">
        <w:rPr>
          <w:rFonts w:ascii="仿宋" w:eastAsia="仿宋" w:hAnsi="仿宋" w:cs="仿宋"/>
          <w:color w:val="auto"/>
          <w:spacing w:val="-1"/>
          <w:sz w:val="32"/>
          <w:szCs w:val="32"/>
        </w:rPr>
        <w:t>现金总账和银行总账的登记和管理，负责各种印章管理</w:t>
      </w:r>
      <w:r w:rsidR="00FB4641" w:rsidRPr="00A948B8">
        <w:rPr>
          <w:rFonts w:ascii="仿宋" w:eastAsia="仿宋" w:hAnsi="仿宋" w:cs="仿宋" w:hint="eastAsia"/>
          <w:color w:val="auto"/>
          <w:spacing w:val="-1"/>
          <w:sz w:val="32"/>
          <w:szCs w:val="32"/>
        </w:rPr>
        <w:t>，</w:t>
      </w:r>
      <w:r w:rsidRPr="00A948B8">
        <w:rPr>
          <w:rFonts w:ascii="仿宋" w:eastAsia="仿宋" w:hAnsi="仿宋" w:cs="仿宋" w:hint="eastAsia"/>
          <w:color w:val="auto"/>
          <w:spacing w:val="-1"/>
          <w:sz w:val="32"/>
          <w:szCs w:val="32"/>
        </w:rPr>
        <w:t>审核原始凭证、编制会计凭证，登记会计账簿，核算财务收支，填报会计报表和财务公开表，保证会计数据准确、真实、完整。</w:t>
      </w:r>
      <w:r w:rsidRPr="00687CA4">
        <w:rPr>
          <w:rFonts w:ascii="仿宋" w:eastAsia="仿宋" w:hAnsi="仿宋" w:cs="仿宋_GB2312" w:hint="eastAsia"/>
          <w:b/>
          <w:color w:val="auto"/>
          <w:sz w:val="32"/>
          <w:szCs w:val="32"/>
        </w:rPr>
        <w:t>委托代理制度：</w:t>
      </w:r>
      <w:r w:rsidRPr="00A948B8">
        <w:rPr>
          <w:rFonts w:ascii="仿宋" w:eastAsia="仿宋" w:hAnsi="仿宋" w:cs="仿宋_GB2312" w:hint="eastAsia"/>
          <w:color w:val="auto"/>
          <w:sz w:val="32"/>
          <w:szCs w:val="32"/>
        </w:rPr>
        <w:t>集体资金所有权、使用权、审批权和收益</w:t>
      </w:r>
      <w:proofErr w:type="gramStart"/>
      <w:r w:rsidRPr="00A948B8">
        <w:rPr>
          <w:rFonts w:ascii="仿宋" w:eastAsia="仿宋" w:hAnsi="仿宋" w:cs="仿宋_GB2312" w:hint="eastAsia"/>
          <w:color w:val="auto"/>
          <w:sz w:val="32"/>
          <w:szCs w:val="32"/>
        </w:rPr>
        <w:t>权保持</w:t>
      </w:r>
      <w:proofErr w:type="gramEnd"/>
      <w:r w:rsidRPr="00A948B8">
        <w:rPr>
          <w:rFonts w:ascii="仿宋" w:eastAsia="仿宋" w:hAnsi="仿宋" w:cs="仿宋_GB2312" w:hint="eastAsia"/>
          <w:color w:val="auto"/>
          <w:sz w:val="32"/>
          <w:szCs w:val="32"/>
        </w:rPr>
        <w:t>不变。会计核算</w:t>
      </w:r>
      <w:proofErr w:type="gramStart"/>
      <w:r w:rsidRPr="00A948B8">
        <w:rPr>
          <w:rFonts w:ascii="仿宋" w:eastAsia="仿宋" w:hAnsi="仿宋" w:cs="仿宋_GB2312" w:hint="eastAsia"/>
          <w:color w:val="auto"/>
          <w:sz w:val="32"/>
          <w:szCs w:val="32"/>
        </w:rPr>
        <w:t>经成员</w:t>
      </w:r>
      <w:proofErr w:type="gramEnd"/>
      <w:r w:rsidRPr="00A948B8">
        <w:rPr>
          <w:rFonts w:ascii="仿宋" w:eastAsia="仿宋" w:hAnsi="仿宋" w:cs="仿宋_GB2312" w:hint="eastAsia"/>
          <w:color w:val="auto"/>
          <w:sz w:val="32"/>
          <w:szCs w:val="32"/>
        </w:rPr>
        <w:t>大会或成员代表大会同意，与街道</w:t>
      </w:r>
      <w:r w:rsidR="00687CA4">
        <w:rPr>
          <w:rFonts w:ascii="仿宋" w:eastAsia="仿宋" w:hAnsi="仿宋" w:cs="仿宋_GB2312" w:hint="eastAsia"/>
          <w:color w:val="auto"/>
          <w:sz w:val="32"/>
          <w:szCs w:val="32"/>
        </w:rPr>
        <w:t>“</w:t>
      </w:r>
      <w:r w:rsidR="00687CA4">
        <w:rPr>
          <w:rFonts w:ascii="仿宋" w:eastAsia="仿宋" w:hAnsi="仿宋" w:cs="仿宋_GB2312"/>
          <w:color w:val="auto"/>
          <w:sz w:val="32"/>
          <w:szCs w:val="32"/>
        </w:rPr>
        <w:t>三资”委托代理服务中心</w:t>
      </w:r>
      <w:r w:rsidRPr="00A948B8">
        <w:rPr>
          <w:rFonts w:ascii="仿宋" w:eastAsia="仿宋" w:hAnsi="仿宋" w:cs="仿宋_GB2312" w:hint="eastAsia"/>
          <w:color w:val="auto"/>
          <w:sz w:val="32"/>
          <w:szCs w:val="32"/>
        </w:rPr>
        <w:t>签订</w:t>
      </w:r>
      <w:r w:rsidR="00687CA4">
        <w:rPr>
          <w:rFonts w:ascii="仿宋" w:eastAsia="仿宋" w:hAnsi="仿宋" w:cs="仿宋_GB2312" w:hint="eastAsia"/>
          <w:color w:val="auto"/>
          <w:sz w:val="32"/>
          <w:szCs w:val="32"/>
        </w:rPr>
        <w:t>委托</w:t>
      </w:r>
      <w:r w:rsidRPr="00A948B8">
        <w:rPr>
          <w:rFonts w:ascii="仿宋" w:eastAsia="仿宋" w:hAnsi="仿宋" w:cs="仿宋_GB2312" w:hint="eastAsia"/>
          <w:color w:val="auto"/>
          <w:sz w:val="32"/>
          <w:szCs w:val="32"/>
        </w:rPr>
        <w:t>代理协议，代理审核集体经济组织报账的原始凭证，编制会计凭证，登记会计账簿，核算财务收支，填报会计报表和财务公开表，保证会计数据准确、真实、完整。</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1.收入管理。</w:t>
      </w: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0"/>
          </mc:Choice>
          <mc:Fallback>
            <w:t>①</w:t>
          </mc:Fallback>
        </mc:AlternateContent>
      </w:r>
      <w:r w:rsidRPr="00A948B8">
        <w:rPr>
          <w:rFonts w:ascii="仿宋" w:eastAsia="仿宋" w:hAnsi="仿宋" w:cs="仿宋_GB2312" w:hint="eastAsia"/>
          <w:color w:val="auto"/>
          <w:sz w:val="32"/>
          <w:szCs w:val="32"/>
        </w:rPr>
        <w:t>集体经济组织收入主要包括：经营收入、发包及上交收入、投资收益、补助收入和其他收入。</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1"/>
          </mc:Choice>
          <mc:Fallback>
            <w:t>②</w:t>
          </mc:Fallback>
        </mc:AlternateContent>
      </w:r>
      <w:r w:rsidRPr="00A948B8">
        <w:rPr>
          <w:rFonts w:ascii="仿宋" w:eastAsia="仿宋" w:hAnsi="仿宋" w:cs="仿宋_GB2312" w:hint="eastAsia"/>
          <w:color w:val="auto"/>
          <w:sz w:val="32"/>
          <w:szCs w:val="32"/>
        </w:rPr>
        <w:t>要严格按照权责发生制原则进行收入的核算。凡是当期已经实现的收入，无论款项是否收到，都应当作为当期的收入；凡是不属于当期的收入，即使款项已在当期收到，也不应当作为当期的收入。</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w:lastRenderedPageBreak/>
        <mc:AlternateContent>
          <mc:Choice Requires="w16se">
            <w16se:symEx w16se:font="宋体" w16se:char="2462"/>
          </mc:Choice>
          <mc:Fallback>
            <w:t>③</w:t>
          </mc:Fallback>
        </mc:AlternateContent>
      </w:r>
      <w:r w:rsidRPr="00A948B8">
        <w:rPr>
          <w:rFonts w:ascii="仿宋" w:eastAsia="仿宋" w:hAnsi="仿宋" w:cs="仿宋_GB2312" w:hint="eastAsia"/>
          <w:color w:val="auto"/>
          <w:sz w:val="32"/>
          <w:szCs w:val="32"/>
        </w:rPr>
        <w:t>严格执行“收支两条线”管理，坚持先收后支，严禁以收抵支。</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2.支出管理。</w:t>
      </w: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0"/>
          </mc:Choice>
          <mc:Fallback>
            <w:t>①</w:t>
          </mc:Fallback>
        </mc:AlternateContent>
      </w:r>
      <w:r w:rsidRPr="00A948B8">
        <w:rPr>
          <w:rFonts w:ascii="仿宋" w:eastAsia="仿宋" w:hAnsi="仿宋" w:cs="仿宋_GB2312" w:hint="eastAsia"/>
          <w:color w:val="auto"/>
          <w:sz w:val="32"/>
          <w:szCs w:val="32"/>
        </w:rPr>
        <w:t>集体经济组织支出主要包括：管理费用、经营支出、公共管理服务支出及其他支出。</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1"/>
          </mc:Choice>
          <mc:Fallback>
            <w:t>②</w:t>
          </mc:Fallback>
        </mc:AlternateContent>
      </w:r>
      <w:r w:rsidRPr="00A948B8">
        <w:rPr>
          <w:rFonts w:ascii="仿宋" w:eastAsia="仿宋" w:hAnsi="仿宋" w:cs="仿宋_GB2312" w:hint="eastAsia"/>
          <w:color w:val="auto"/>
          <w:sz w:val="32"/>
          <w:szCs w:val="32"/>
        </w:rPr>
        <w:t>要严格按照权责发生制原则进行支出的核算。凡是当期已经发生或应当承担的费用，无论款项是否支付，都应当作为当期的费用；凡是不属于当期的费用，即使款项已在当期支付，也不应当作为当期的费用。</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2"/>
          </mc:Choice>
          <mc:Fallback>
            <w:t>③</w:t>
          </mc:Fallback>
        </mc:AlternateContent>
      </w:r>
      <w:r w:rsidRPr="00A948B8">
        <w:rPr>
          <w:rFonts w:ascii="仿宋" w:eastAsia="仿宋" w:hAnsi="仿宋" w:cs="仿宋_GB2312" w:hint="eastAsia"/>
          <w:color w:val="auto"/>
          <w:sz w:val="32"/>
          <w:szCs w:val="32"/>
        </w:rPr>
        <w:t>规范支出凭证和单据，报销的支出凭证和单据应为税务部门监制的发票、行政事业单位资金往来结算票据及</w:t>
      </w:r>
      <w:r w:rsidR="008E2D72">
        <w:rPr>
          <w:rFonts w:ascii="仿宋" w:eastAsia="仿宋" w:hAnsi="仿宋" w:cs="仿宋_GB2312" w:hint="eastAsia"/>
          <w:color w:val="auto"/>
          <w:sz w:val="32"/>
          <w:szCs w:val="32"/>
        </w:rPr>
        <w:t>根据</w:t>
      </w:r>
      <w:r w:rsidR="008E2D72">
        <w:rPr>
          <w:rFonts w:ascii="仿宋" w:eastAsia="仿宋" w:hAnsi="仿宋" w:cs="仿宋_GB2312"/>
          <w:color w:val="auto"/>
          <w:sz w:val="32"/>
          <w:szCs w:val="32"/>
        </w:rPr>
        <w:t>业务需要</w:t>
      </w:r>
      <w:r w:rsidRPr="008E2D72">
        <w:rPr>
          <w:rFonts w:ascii="仿宋" w:eastAsia="仿宋" w:hAnsi="仿宋" w:cs="仿宋_GB2312" w:hint="eastAsia"/>
          <w:color w:val="auto"/>
          <w:sz w:val="32"/>
          <w:szCs w:val="32"/>
        </w:rPr>
        <w:t>自制的规范原始凭证</w:t>
      </w:r>
      <w:r w:rsidRPr="00A948B8">
        <w:rPr>
          <w:rFonts w:ascii="仿宋" w:eastAsia="仿宋" w:hAnsi="仿宋" w:cs="仿宋_GB2312" w:hint="eastAsia"/>
          <w:color w:val="auto"/>
          <w:sz w:val="32"/>
          <w:szCs w:val="32"/>
        </w:rPr>
        <w:t>等。</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3"/>
          </mc:Choice>
          <mc:Fallback>
            <w:t>④</w:t>
          </mc:Fallback>
        </mc:AlternateContent>
      </w:r>
      <w:r w:rsidRPr="00A948B8">
        <w:rPr>
          <w:rFonts w:ascii="仿宋" w:eastAsia="仿宋" w:hAnsi="仿宋" w:cs="仿宋_GB2312" w:hint="eastAsia"/>
          <w:color w:val="auto"/>
          <w:sz w:val="32"/>
          <w:szCs w:val="32"/>
        </w:rPr>
        <w:t>各项费用支出，要严格按照年初预算，厉行节约，严禁铺张浪费。</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4"/>
          </mc:Choice>
          <mc:Fallback>
            <w:t>⑤</w:t>
          </mc:Fallback>
        </mc:AlternateContent>
      </w:r>
      <w:r w:rsidRPr="00A948B8">
        <w:rPr>
          <w:rFonts w:ascii="仿宋" w:eastAsia="仿宋" w:hAnsi="仿宋" w:cs="仿宋_GB2312" w:hint="eastAsia"/>
          <w:color w:val="auto"/>
          <w:sz w:val="32"/>
          <w:szCs w:val="32"/>
        </w:rPr>
        <w:t>特殊突发事件急需费用支出，可根据相关规定，由理事会讨论通过后先行列支，事后再召开成员大会或成员代表大会讨论。</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5"/>
          </mc:Choice>
          <mc:Fallback>
            <w:t>⑥</w:t>
          </mc:Fallback>
        </mc:AlternateContent>
      </w:r>
      <w:r w:rsidRPr="00A948B8">
        <w:rPr>
          <w:rFonts w:ascii="仿宋" w:eastAsia="仿宋" w:hAnsi="仿宋" w:cs="仿宋_GB2312" w:hint="eastAsia"/>
          <w:color w:val="auto"/>
          <w:sz w:val="32"/>
          <w:szCs w:val="32"/>
        </w:rPr>
        <w:t>必须建立固定资产折旧制度。固定资产的预计使用年限根据其性质和消耗方式合理确定，房屋、建筑物等固定资产预计使用年限最低为</w:t>
      </w:r>
      <w:r w:rsidRPr="00A948B8">
        <w:rPr>
          <w:rFonts w:ascii="仿宋" w:eastAsia="仿宋" w:hAnsi="仿宋" w:cs="仿宋_GB2312"/>
          <w:color w:val="auto"/>
          <w:sz w:val="32"/>
          <w:szCs w:val="32"/>
        </w:rPr>
        <w:t>20</w:t>
      </w:r>
      <w:r w:rsidRPr="00A948B8">
        <w:rPr>
          <w:rFonts w:ascii="仿宋" w:eastAsia="仿宋" w:hAnsi="仿宋" w:cs="仿宋_GB2312" w:hint="eastAsia"/>
          <w:color w:val="auto"/>
          <w:sz w:val="32"/>
          <w:szCs w:val="32"/>
        </w:rPr>
        <w:t>年；机械设备等固定资产预计使用年限最低为</w:t>
      </w:r>
      <w:r w:rsidRPr="00A948B8">
        <w:rPr>
          <w:rFonts w:ascii="仿宋" w:eastAsia="仿宋" w:hAnsi="仿宋" w:cs="仿宋_GB2312"/>
          <w:color w:val="auto"/>
          <w:sz w:val="32"/>
          <w:szCs w:val="32"/>
        </w:rPr>
        <w:t>5</w:t>
      </w:r>
      <w:r w:rsidRPr="00A948B8">
        <w:rPr>
          <w:rFonts w:ascii="仿宋" w:eastAsia="仿宋" w:hAnsi="仿宋" w:cs="仿宋_GB2312" w:hint="eastAsia"/>
          <w:color w:val="auto"/>
          <w:sz w:val="32"/>
          <w:szCs w:val="32"/>
        </w:rPr>
        <w:t>年。固定资产预计净残值率一般在固定资产原值的5%</w:t>
      </w:r>
      <w:r w:rsidRPr="00A948B8">
        <w:rPr>
          <w:rFonts w:ascii="仿宋" w:eastAsia="仿宋" w:hAnsi="仿宋" w:cs="仿宋_GB2312"/>
          <w:color w:val="auto"/>
          <w:sz w:val="32"/>
          <w:szCs w:val="32"/>
        </w:rPr>
        <w:t>~</w:t>
      </w:r>
      <w:r w:rsidRPr="00A948B8">
        <w:rPr>
          <w:rFonts w:ascii="仿宋" w:eastAsia="仿宋" w:hAnsi="仿宋" w:cs="仿宋_GB2312" w:hint="eastAsia"/>
          <w:color w:val="auto"/>
          <w:sz w:val="32"/>
          <w:szCs w:val="32"/>
        </w:rPr>
        <w:t>10%。</w:t>
      </w:r>
    </w:p>
    <w:p w:rsidR="00AF4FB1" w:rsidRPr="00A948B8" w:rsidRDefault="00AF4FB1" w:rsidP="00AF4FB1">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t>三、财务收支预决算制度</w:t>
      </w:r>
    </w:p>
    <w:p w:rsidR="00AF4FB1" w:rsidRPr="00A948B8" w:rsidRDefault="00AF4FB1" w:rsidP="00AF4FB1">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1.</w:t>
      </w:r>
      <w:r w:rsidRPr="00A948B8">
        <w:rPr>
          <w:rFonts w:ascii="仿宋" w:eastAsia="仿宋" w:hAnsi="仿宋" w:cs="仿宋"/>
          <w:color w:val="auto"/>
          <w:spacing w:val="16"/>
          <w:sz w:val="31"/>
          <w:szCs w:val="31"/>
        </w:rPr>
        <w:t>集体经济组织</w:t>
      </w:r>
      <w:r w:rsidRPr="00A948B8">
        <w:rPr>
          <w:rFonts w:ascii="仿宋" w:eastAsia="仿宋" w:hAnsi="仿宋" w:cs="仿宋_GB2312" w:hint="eastAsia"/>
          <w:color w:val="auto"/>
          <w:sz w:val="32"/>
          <w:szCs w:val="32"/>
        </w:rPr>
        <w:t>应编制年度财务收支预算，坚持统筹兼顾、量入为出、合理安排、讲求节约、务求实效、确保</w:t>
      </w:r>
      <w:r w:rsidRPr="00A948B8">
        <w:rPr>
          <w:rFonts w:ascii="仿宋" w:eastAsia="仿宋" w:hAnsi="仿宋" w:cs="仿宋_GB2312" w:hint="eastAsia"/>
          <w:color w:val="auto"/>
          <w:sz w:val="32"/>
          <w:szCs w:val="32"/>
        </w:rPr>
        <w:lastRenderedPageBreak/>
        <w:t>收支平衡的原则，严格控制非生产性开支，以提高资金使用效益。</w:t>
      </w:r>
    </w:p>
    <w:p w:rsidR="00AF4FB1" w:rsidRPr="00A948B8" w:rsidRDefault="00AF4FB1" w:rsidP="00AF4FB1">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2.年度财务收支预算计划，由理事会组织编制，履行“</w:t>
      </w:r>
      <w:r w:rsidR="009E35EE">
        <w:rPr>
          <w:rFonts w:ascii="仿宋" w:eastAsia="仿宋" w:hAnsi="仿宋" w:cs="仿宋_GB2312" w:hint="eastAsia"/>
          <w:color w:val="auto"/>
          <w:sz w:val="32"/>
          <w:szCs w:val="32"/>
        </w:rPr>
        <w:t>四议一审两公开</w:t>
      </w:r>
      <w:r w:rsidRPr="00A948B8">
        <w:rPr>
          <w:rFonts w:ascii="仿宋" w:eastAsia="仿宋" w:hAnsi="仿宋" w:cs="仿宋_GB2312" w:hint="eastAsia"/>
          <w:color w:val="auto"/>
          <w:sz w:val="32"/>
          <w:szCs w:val="32"/>
        </w:rPr>
        <w:t>”程序通过后，及时录入农村集体资产管理平台（农业银行技术支持），并在村务公开栏和“阳光三务”平台公布，</w:t>
      </w:r>
      <w:bookmarkStart w:id="0" w:name="_GoBack"/>
      <w:bookmarkEnd w:id="0"/>
      <w:r w:rsidRPr="00A948B8">
        <w:rPr>
          <w:rFonts w:ascii="仿宋" w:eastAsia="仿宋" w:hAnsi="仿宋" w:cs="仿宋_GB2312" w:hint="eastAsia"/>
          <w:color w:val="auto"/>
          <w:sz w:val="32"/>
          <w:szCs w:val="32"/>
        </w:rPr>
        <w:t>接受成员监督，同时报街道备案。</w:t>
      </w:r>
    </w:p>
    <w:p w:rsidR="00AF4FB1" w:rsidRPr="00A948B8" w:rsidRDefault="00AF4FB1" w:rsidP="00AF4FB1">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3.年度财务预算应收支平衡，如出现赤字，需由理事会编写情况说明，并注明弥补赤字计划，与年度财务收支预算计划一并履行民主程序后报街道备案。</w:t>
      </w:r>
    </w:p>
    <w:p w:rsidR="00AF4FB1" w:rsidRPr="00A948B8" w:rsidRDefault="00AF4FB1" w:rsidP="00AF4FB1">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4.财务收支预算的执行日期为每年的1月1日至12月31日。</w:t>
      </w:r>
    </w:p>
    <w:p w:rsidR="00AF4FB1" w:rsidRPr="00A948B8" w:rsidRDefault="00AF4FB1" w:rsidP="00AF4FB1">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5.年度终了后，及时编制年度财务收支决算，认真总结年度财务收支预算计划的执行情况。年度财务收支决算结果于次年3月31日前履行“</w:t>
      </w:r>
      <w:r w:rsidR="009E35EE">
        <w:rPr>
          <w:rFonts w:ascii="仿宋" w:eastAsia="仿宋" w:hAnsi="仿宋" w:cs="仿宋_GB2312" w:hint="eastAsia"/>
          <w:color w:val="auto"/>
          <w:sz w:val="32"/>
          <w:szCs w:val="32"/>
        </w:rPr>
        <w:t>四议一审两公开</w:t>
      </w:r>
      <w:r w:rsidRPr="00A948B8">
        <w:rPr>
          <w:rFonts w:ascii="仿宋" w:eastAsia="仿宋" w:hAnsi="仿宋" w:cs="仿宋_GB2312" w:hint="eastAsia"/>
          <w:color w:val="auto"/>
          <w:sz w:val="32"/>
          <w:szCs w:val="32"/>
        </w:rPr>
        <w:t>”程序通过后，录入农村集体资产管理平台（农业银行技术支持），同时报街道备案。</w:t>
      </w:r>
    </w:p>
    <w:p w:rsidR="00AF4FB1" w:rsidRPr="00A948B8" w:rsidRDefault="00AF4FB1" w:rsidP="00AF4FB1">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6.重大项目、年内新增村级公益事业建设项目、金额较大的支出事项实行单项预决算。</w:t>
      </w:r>
    </w:p>
    <w:p w:rsidR="003E76EA" w:rsidRPr="00A948B8" w:rsidRDefault="00AF4FB1" w:rsidP="003E76EA">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t>四</w:t>
      </w:r>
      <w:r w:rsidR="003E76EA" w:rsidRPr="00A948B8">
        <w:rPr>
          <w:rFonts w:ascii="仿宋" w:eastAsia="仿宋" w:hAnsi="仿宋" w:cs="仿宋" w:hint="eastAsia"/>
          <w:b/>
          <w:color w:val="auto"/>
          <w:spacing w:val="-1"/>
          <w:sz w:val="32"/>
          <w:szCs w:val="32"/>
        </w:rPr>
        <w:t>、财务开支审批制度</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1.集体经济组织一切财务开支必须严格按照集体经济组织议事规则的审批权限进行审批。</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2.严格开支程序。财务支出事项发生时，经办人必须取得有效的原始凭证，注明用途并签字，交监事会集体审</w:t>
      </w:r>
      <w:r w:rsidRPr="00A948B8">
        <w:rPr>
          <w:rFonts w:ascii="仿宋" w:eastAsia="仿宋" w:hAnsi="仿宋" w:cs="仿宋_GB2312" w:hint="eastAsia"/>
          <w:color w:val="auto"/>
          <w:sz w:val="32"/>
          <w:szCs w:val="32"/>
        </w:rPr>
        <w:lastRenderedPageBreak/>
        <w:t>核。经审核同意后盖章，报理事长审批同意并签字后，由会计人员审核记账。</w:t>
      </w:r>
    </w:p>
    <w:p w:rsidR="003E76EA" w:rsidRPr="00A948B8" w:rsidRDefault="003E76EA" w:rsidP="00DE212D">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3.</w:t>
      </w:r>
      <w:r w:rsidRPr="00A948B8">
        <w:rPr>
          <w:rFonts w:ascii="仿宋" w:eastAsia="仿宋" w:hAnsi="仿宋" w:cs="仿宋_GB2312"/>
          <w:color w:val="auto"/>
          <w:sz w:val="32"/>
          <w:szCs w:val="32"/>
        </w:rPr>
        <w:t>审批权限的规定。</w:t>
      </w:r>
      <w:proofErr w:type="gramStart"/>
      <w:r w:rsidRPr="00A948B8">
        <w:rPr>
          <w:rFonts w:ascii="仿宋" w:eastAsia="仿宋" w:hAnsi="仿宋" w:cs="仿宋_GB2312"/>
          <w:color w:val="auto"/>
          <w:sz w:val="32"/>
          <w:szCs w:val="32"/>
        </w:rPr>
        <w:t>经成员</w:t>
      </w:r>
      <w:proofErr w:type="gramEnd"/>
      <w:r w:rsidR="00DE212D" w:rsidRPr="00A948B8">
        <w:rPr>
          <w:rFonts w:ascii="仿宋" w:eastAsia="仿宋" w:hAnsi="仿宋" w:cs="仿宋_GB2312" w:hint="eastAsia"/>
          <w:color w:val="auto"/>
          <w:sz w:val="32"/>
          <w:szCs w:val="32"/>
        </w:rPr>
        <w:t>大会或成员</w:t>
      </w:r>
      <w:r w:rsidRPr="00A948B8">
        <w:rPr>
          <w:rFonts w:ascii="仿宋" w:eastAsia="仿宋" w:hAnsi="仿宋" w:cs="仿宋_GB2312"/>
          <w:color w:val="auto"/>
          <w:sz w:val="32"/>
          <w:szCs w:val="32"/>
        </w:rPr>
        <w:t>代表大会授权：一般开支在5</w:t>
      </w:r>
      <w:r w:rsidR="00896467" w:rsidRPr="00A948B8">
        <w:rPr>
          <w:rFonts w:ascii="仿宋" w:eastAsia="仿宋" w:hAnsi="仿宋" w:cs="仿宋_GB2312" w:hint="eastAsia"/>
          <w:color w:val="auto"/>
          <w:sz w:val="32"/>
          <w:szCs w:val="32"/>
        </w:rPr>
        <w:t>千</w:t>
      </w:r>
      <w:r w:rsidRPr="00A948B8">
        <w:rPr>
          <w:rFonts w:ascii="仿宋" w:eastAsia="仿宋" w:hAnsi="仿宋" w:cs="仿宋_GB2312"/>
          <w:color w:val="auto"/>
          <w:sz w:val="32"/>
          <w:szCs w:val="32"/>
        </w:rPr>
        <w:t>元以</w:t>
      </w:r>
      <w:r w:rsidR="001128A8" w:rsidRPr="00A948B8">
        <w:rPr>
          <w:rFonts w:ascii="仿宋" w:eastAsia="仿宋" w:hAnsi="仿宋" w:cs="仿宋_GB2312" w:hint="eastAsia"/>
          <w:color w:val="auto"/>
          <w:sz w:val="32"/>
          <w:szCs w:val="32"/>
        </w:rPr>
        <w:t>下</w:t>
      </w:r>
      <w:r w:rsidRPr="00A948B8">
        <w:rPr>
          <w:rFonts w:ascii="仿宋" w:eastAsia="仿宋" w:hAnsi="仿宋" w:cs="仿宋_GB2312"/>
          <w:color w:val="auto"/>
          <w:sz w:val="32"/>
          <w:szCs w:val="32"/>
        </w:rPr>
        <w:t>的，可由</w:t>
      </w:r>
      <w:r w:rsidR="00C613D8" w:rsidRPr="00A948B8">
        <w:rPr>
          <w:rFonts w:ascii="仿宋" w:eastAsia="仿宋" w:hAnsi="仿宋" w:cs="仿宋_GB2312" w:hint="eastAsia"/>
          <w:color w:val="auto"/>
          <w:sz w:val="32"/>
          <w:szCs w:val="32"/>
        </w:rPr>
        <w:t>监事会审核后，由</w:t>
      </w:r>
      <w:r w:rsidRPr="00A948B8">
        <w:rPr>
          <w:rFonts w:ascii="仿宋" w:eastAsia="仿宋" w:hAnsi="仿宋" w:cs="仿宋_GB2312"/>
          <w:color w:val="auto"/>
          <w:sz w:val="32"/>
          <w:szCs w:val="32"/>
        </w:rPr>
        <w:t>理事长审批；开支在5</w:t>
      </w:r>
      <w:r w:rsidR="00896467" w:rsidRPr="00A948B8">
        <w:rPr>
          <w:rFonts w:ascii="仿宋" w:eastAsia="仿宋" w:hAnsi="仿宋" w:cs="仿宋_GB2312" w:hint="eastAsia"/>
          <w:color w:val="auto"/>
          <w:sz w:val="32"/>
          <w:szCs w:val="32"/>
        </w:rPr>
        <w:t>千</w:t>
      </w:r>
      <w:r w:rsidRPr="00A948B8">
        <w:rPr>
          <w:rFonts w:ascii="仿宋" w:eastAsia="仿宋" w:hAnsi="仿宋" w:cs="仿宋_GB2312"/>
          <w:color w:val="auto"/>
          <w:sz w:val="32"/>
          <w:szCs w:val="32"/>
        </w:rPr>
        <w:t>元</w:t>
      </w:r>
      <w:r w:rsidR="009E7EA5" w:rsidRPr="00A948B8">
        <w:rPr>
          <w:rFonts w:ascii="仿宋" w:eastAsia="仿宋" w:hAnsi="仿宋" w:cs="仿宋_GB2312" w:hint="eastAsia"/>
          <w:color w:val="auto"/>
          <w:sz w:val="32"/>
          <w:szCs w:val="32"/>
        </w:rPr>
        <w:t>及</w:t>
      </w:r>
      <w:r w:rsidRPr="00A948B8">
        <w:rPr>
          <w:rFonts w:ascii="仿宋" w:eastAsia="仿宋" w:hAnsi="仿宋" w:cs="仿宋_GB2312"/>
          <w:color w:val="auto"/>
          <w:sz w:val="32"/>
          <w:szCs w:val="32"/>
        </w:rPr>
        <w:t>以上</w:t>
      </w:r>
      <w:r w:rsidR="009E7EA5" w:rsidRPr="00A948B8">
        <w:rPr>
          <w:rFonts w:ascii="仿宋" w:eastAsia="仿宋" w:hAnsi="仿宋" w:cs="仿宋_GB2312" w:hint="eastAsia"/>
          <w:color w:val="auto"/>
          <w:sz w:val="32"/>
          <w:szCs w:val="32"/>
        </w:rPr>
        <w:t>、</w:t>
      </w:r>
      <w:r w:rsidR="001128A8" w:rsidRPr="00A948B8">
        <w:rPr>
          <w:rFonts w:ascii="仿宋" w:eastAsia="仿宋" w:hAnsi="仿宋" w:cs="仿宋_GB2312"/>
          <w:color w:val="auto"/>
          <w:sz w:val="32"/>
          <w:szCs w:val="32"/>
        </w:rPr>
        <w:t>5</w:t>
      </w:r>
      <w:r w:rsidR="00896467" w:rsidRPr="00A948B8">
        <w:rPr>
          <w:rFonts w:ascii="仿宋" w:eastAsia="仿宋" w:hAnsi="仿宋" w:cs="仿宋_GB2312" w:hint="eastAsia"/>
          <w:color w:val="auto"/>
          <w:sz w:val="32"/>
          <w:szCs w:val="32"/>
        </w:rPr>
        <w:t>万</w:t>
      </w:r>
      <w:r w:rsidRPr="00A948B8">
        <w:rPr>
          <w:rFonts w:ascii="仿宋" w:eastAsia="仿宋" w:hAnsi="仿宋" w:cs="仿宋_GB2312"/>
          <w:color w:val="auto"/>
          <w:sz w:val="32"/>
          <w:szCs w:val="32"/>
        </w:rPr>
        <w:t>元以下的，由理事会、监事会会议通过，由理事长签字批准</w:t>
      </w:r>
      <w:r w:rsidR="00DE212D" w:rsidRPr="00A948B8">
        <w:rPr>
          <w:rFonts w:ascii="仿宋" w:eastAsia="仿宋" w:hAnsi="仿宋" w:cs="仿宋_GB2312" w:hint="eastAsia"/>
          <w:color w:val="auto"/>
          <w:sz w:val="32"/>
          <w:szCs w:val="32"/>
        </w:rPr>
        <w:t>（</w:t>
      </w:r>
      <w:r w:rsidRPr="00A948B8">
        <w:rPr>
          <w:rFonts w:ascii="仿宋" w:eastAsia="仿宋" w:hAnsi="仿宋" w:cs="仿宋_GB2312"/>
          <w:color w:val="auto"/>
          <w:sz w:val="32"/>
          <w:szCs w:val="32"/>
        </w:rPr>
        <w:t>附会议记录</w:t>
      </w:r>
      <w:r w:rsidR="00DE212D" w:rsidRPr="00A948B8">
        <w:rPr>
          <w:rFonts w:ascii="仿宋" w:eastAsia="仿宋" w:hAnsi="仿宋" w:cs="仿宋_GB2312" w:hint="eastAsia"/>
          <w:color w:val="auto"/>
          <w:sz w:val="32"/>
          <w:szCs w:val="32"/>
        </w:rPr>
        <w:t>）</w:t>
      </w:r>
      <w:r w:rsidRPr="00A948B8">
        <w:rPr>
          <w:rFonts w:ascii="仿宋" w:eastAsia="仿宋" w:hAnsi="仿宋" w:cs="仿宋_GB2312"/>
          <w:color w:val="auto"/>
          <w:sz w:val="32"/>
          <w:szCs w:val="32"/>
        </w:rPr>
        <w:t>；开支在</w:t>
      </w:r>
      <w:r w:rsidR="001128A8" w:rsidRPr="00A948B8">
        <w:rPr>
          <w:rFonts w:ascii="仿宋" w:eastAsia="仿宋" w:hAnsi="仿宋" w:cs="仿宋_GB2312"/>
          <w:color w:val="auto"/>
          <w:sz w:val="32"/>
          <w:szCs w:val="32"/>
        </w:rPr>
        <w:t>5</w:t>
      </w:r>
      <w:r w:rsidR="00896467" w:rsidRPr="00A948B8">
        <w:rPr>
          <w:rFonts w:ascii="仿宋" w:eastAsia="仿宋" w:hAnsi="仿宋" w:cs="仿宋_GB2312" w:hint="eastAsia"/>
          <w:color w:val="auto"/>
          <w:sz w:val="32"/>
          <w:szCs w:val="32"/>
        </w:rPr>
        <w:t>万</w:t>
      </w:r>
      <w:r w:rsidRPr="00A948B8">
        <w:rPr>
          <w:rFonts w:ascii="仿宋" w:eastAsia="仿宋" w:hAnsi="仿宋" w:cs="仿宋_GB2312"/>
          <w:color w:val="auto"/>
          <w:sz w:val="32"/>
          <w:szCs w:val="32"/>
        </w:rPr>
        <w:t>元</w:t>
      </w:r>
      <w:r w:rsidR="009E7EA5" w:rsidRPr="00A948B8">
        <w:rPr>
          <w:rFonts w:ascii="仿宋" w:eastAsia="仿宋" w:hAnsi="仿宋" w:cs="仿宋_GB2312" w:hint="eastAsia"/>
          <w:color w:val="auto"/>
          <w:sz w:val="32"/>
          <w:szCs w:val="32"/>
        </w:rPr>
        <w:t>及</w:t>
      </w:r>
      <w:r w:rsidRPr="00A948B8">
        <w:rPr>
          <w:rFonts w:ascii="仿宋" w:eastAsia="仿宋" w:hAnsi="仿宋" w:cs="仿宋_GB2312"/>
          <w:color w:val="auto"/>
          <w:sz w:val="32"/>
          <w:szCs w:val="32"/>
        </w:rPr>
        <w:t>以上的，参照执行“</w:t>
      </w:r>
      <w:r w:rsidR="009E35EE">
        <w:rPr>
          <w:rFonts w:ascii="仿宋" w:eastAsia="仿宋" w:hAnsi="仿宋" w:cs="仿宋_GB2312"/>
          <w:color w:val="auto"/>
          <w:sz w:val="32"/>
          <w:szCs w:val="32"/>
        </w:rPr>
        <w:t>四议一审两公开</w:t>
      </w:r>
      <w:r w:rsidRPr="00A948B8">
        <w:rPr>
          <w:rFonts w:ascii="仿宋" w:eastAsia="仿宋" w:hAnsi="仿宋" w:cs="仿宋_GB2312"/>
          <w:color w:val="auto"/>
          <w:sz w:val="32"/>
          <w:szCs w:val="32"/>
        </w:rPr>
        <w:t>”机制，并报</w:t>
      </w:r>
      <w:r w:rsidR="00DE212D" w:rsidRPr="00A948B8">
        <w:rPr>
          <w:rFonts w:ascii="仿宋" w:eastAsia="仿宋" w:hAnsi="仿宋" w:cs="仿宋_GB2312" w:hint="eastAsia"/>
          <w:color w:val="auto"/>
          <w:sz w:val="32"/>
          <w:szCs w:val="32"/>
        </w:rPr>
        <w:t>街道农经部门</w:t>
      </w:r>
      <w:r w:rsidRPr="00A948B8">
        <w:rPr>
          <w:rFonts w:ascii="仿宋" w:eastAsia="仿宋" w:hAnsi="仿宋" w:cs="仿宋_GB2312"/>
          <w:color w:val="auto"/>
          <w:sz w:val="32"/>
          <w:szCs w:val="32"/>
        </w:rPr>
        <w:t>审核或备案，由</w:t>
      </w:r>
      <w:r w:rsidR="00DE212D" w:rsidRPr="00A948B8">
        <w:rPr>
          <w:rFonts w:ascii="仿宋" w:eastAsia="仿宋" w:hAnsi="仿宋" w:cs="仿宋_GB2312" w:hint="eastAsia"/>
          <w:color w:val="auto"/>
          <w:sz w:val="32"/>
          <w:szCs w:val="32"/>
        </w:rPr>
        <w:t>成员大会或</w:t>
      </w:r>
      <w:r w:rsidRPr="00A948B8">
        <w:rPr>
          <w:rFonts w:ascii="仿宋" w:eastAsia="仿宋" w:hAnsi="仿宋" w:cs="仿宋_GB2312"/>
          <w:color w:val="auto"/>
          <w:sz w:val="32"/>
          <w:szCs w:val="32"/>
        </w:rPr>
        <w:t>成员代表</w:t>
      </w:r>
      <w:r w:rsidR="00DE212D" w:rsidRPr="00A948B8">
        <w:rPr>
          <w:rFonts w:ascii="仿宋" w:eastAsia="仿宋" w:hAnsi="仿宋" w:cs="仿宋_GB2312" w:hint="eastAsia"/>
          <w:color w:val="auto"/>
          <w:sz w:val="32"/>
          <w:szCs w:val="32"/>
        </w:rPr>
        <w:t>大会</w:t>
      </w:r>
      <w:r w:rsidRPr="00A948B8">
        <w:rPr>
          <w:rFonts w:ascii="仿宋" w:eastAsia="仿宋" w:hAnsi="仿宋" w:cs="仿宋_GB2312"/>
          <w:color w:val="auto"/>
          <w:sz w:val="32"/>
          <w:szCs w:val="32"/>
        </w:rPr>
        <w:t>决定并公示后，由理事长签字批准</w:t>
      </w:r>
      <w:r w:rsidR="00DE212D" w:rsidRPr="00A948B8">
        <w:rPr>
          <w:rFonts w:ascii="仿宋" w:eastAsia="仿宋" w:hAnsi="仿宋" w:cs="仿宋_GB2312" w:hint="eastAsia"/>
          <w:color w:val="auto"/>
          <w:sz w:val="32"/>
          <w:szCs w:val="32"/>
        </w:rPr>
        <w:t>（</w:t>
      </w:r>
      <w:r w:rsidRPr="00A948B8">
        <w:rPr>
          <w:rFonts w:ascii="仿宋" w:eastAsia="仿宋" w:hAnsi="仿宋" w:cs="仿宋_GB2312"/>
          <w:color w:val="auto"/>
          <w:sz w:val="32"/>
          <w:szCs w:val="32"/>
        </w:rPr>
        <w:t>附会议记录</w:t>
      </w:r>
      <w:r w:rsidR="00DE212D" w:rsidRPr="00A948B8">
        <w:rPr>
          <w:rFonts w:ascii="仿宋" w:eastAsia="仿宋" w:hAnsi="仿宋" w:cs="仿宋_GB2312" w:hint="eastAsia"/>
          <w:color w:val="auto"/>
          <w:sz w:val="32"/>
          <w:szCs w:val="32"/>
        </w:rPr>
        <w:t>）</w:t>
      </w:r>
      <w:r w:rsidRPr="00A948B8">
        <w:rPr>
          <w:rFonts w:ascii="仿宋" w:eastAsia="仿宋" w:hAnsi="仿宋" w:cs="仿宋_GB2312"/>
          <w:color w:val="auto"/>
          <w:sz w:val="32"/>
          <w:szCs w:val="32"/>
        </w:rPr>
        <w:t>。</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4.支出票据交监事会审核后有异议不通过的，可提交成员大会或成员代表大会讨论决定。</w:t>
      </w:r>
    </w:p>
    <w:p w:rsidR="003E76EA"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5.理事长</w:t>
      </w:r>
      <w:r w:rsidR="009E7EA5" w:rsidRPr="00A948B8">
        <w:rPr>
          <w:rFonts w:ascii="仿宋" w:eastAsia="仿宋" w:hAnsi="仿宋" w:cs="仿宋_GB2312" w:hint="eastAsia"/>
          <w:color w:val="auto"/>
          <w:sz w:val="32"/>
          <w:szCs w:val="32"/>
        </w:rPr>
        <w:t>个人</w:t>
      </w:r>
      <w:r w:rsidRPr="00A948B8">
        <w:rPr>
          <w:rFonts w:ascii="仿宋" w:eastAsia="仿宋" w:hAnsi="仿宋" w:cs="仿宋_GB2312" w:hint="eastAsia"/>
          <w:color w:val="auto"/>
          <w:sz w:val="32"/>
          <w:szCs w:val="32"/>
        </w:rPr>
        <w:t>经手的支出票据，除</w:t>
      </w:r>
      <w:r w:rsidR="009E7EA5" w:rsidRPr="00A948B8">
        <w:rPr>
          <w:rFonts w:ascii="仿宋" w:eastAsia="仿宋" w:hAnsi="仿宋" w:cs="仿宋_GB2312" w:hint="eastAsia"/>
          <w:color w:val="auto"/>
          <w:sz w:val="32"/>
          <w:szCs w:val="32"/>
        </w:rPr>
        <w:t>由</w:t>
      </w:r>
      <w:r w:rsidRPr="00A948B8">
        <w:rPr>
          <w:rFonts w:ascii="仿宋" w:eastAsia="仿宋" w:hAnsi="仿宋" w:cs="仿宋_GB2312" w:hint="eastAsia"/>
          <w:color w:val="auto"/>
          <w:sz w:val="32"/>
          <w:szCs w:val="32"/>
        </w:rPr>
        <w:t>经办人、监事会签字外，必须由副理事长或理事会其他成员审批。</w:t>
      </w:r>
    </w:p>
    <w:p w:rsidR="00CC39F9" w:rsidRPr="00A948B8" w:rsidRDefault="003E76EA" w:rsidP="003E76EA">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6.财务支出工作流程完成后，按照财务公开程序实行财务公开，接受成员监督。</w:t>
      </w:r>
    </w:p>
    <w:p w:rsidR="003E76EA" w:rsidRPr="00A948B8" w:rsidRDefault="00DE212D" w:rsidP="003E76EA">
      <w:pPr>
        <w:spacing w:line="560" w:lineRule="exact"/>
        <w:ind w:firstLineChars="210" w:firstLine="675"/>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五</w:t>
      </w:r>
      <w:r w:rsidR="003E76EA" w:rsidRPr="00A948B8">
        <w:rPr>
          <w:rFonts w:ascii="仿宋" w:eastAsia="仿宋" w:hAnsi="仿宋" w:cs="仿宋_GB2312" w:hint="eastAsia"/>
          <w:b/>
          <w:color w:val="auto"/>
          <w:sz w:val="32"/>
          <w:szCs w:val="32"/>
        </w:rPr>
        <w:t>、资产登记制度</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w:t>
      </w:r>
      <w:r w:rsidRPr="00A948B8">
        <w:rPr>
          <w:rFonts w:ascii="仿宋" w:eastAsia="仿宋" w:hAnsi="仿宋" w:cs="仿宋_GB2312"/>
          <w:color w:val="auto"/>
          <w:sz w:val="32"/>
          <w:szCs w:val="32"/>
        </w:rPr>
        <w:t>.</w:t>
      </w:r>
      <w:r w:rsidRPr="00A948B8">
        <w:rPr>
          <w:rFonts w:ascii="仿宋" w:eastAsia="仿宋" w:hAnsi="仿宋" w:cs="仿宋"/>
          <w:color w:val="auto"/>
          <w:spacing w:val="16"/>
          <w:sz w:val="31"/>
          <w:szCs w:val="31"/>
        </w:rPr>
        <w:t>集体经济组织</w:t>
      </w:r>
      <w:r w:rsidRPr="00A948B8">
        <w:rPr>
          <w:rFonts w:ascii="仿宋" w:eastAsia="仿宋" w:hAnsi="仿宋" w:cs="仿宋_GB2312" w:hint="eastAsia"/>
          <w:color w:val="auto"/>
          <w:sz w:val="32"/>
          <w:szCs w:val="32"/>
        </w:rPr>
        <w:t>作为本集体资产经营管理的责任主体，必须依据法律和政策对集体资产进行登记，实行台账管理，防止资产流失。</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w:t>
      </w:r>
      <w:r w:rsidRPr="00A948B8">
        <w:rPr>
          <w:rFonts w:ascii="仿宋" w:eastAsia="仿宋" w:hAnsi="仿宋" w:cs="仿宋_GB2312"/>
          <w:color w:val="auto"/>
          <w:sz w:val="32"/>
          <w:szCs w:val="32"/>
        </w:rPr>
        <w:t>.</w:t>
      </w:r>
      <w:r w:rsidRPr="00A948B8">
        <w:rPr>
          <w:rFonts w:ascii="仿宋" w:eastAsia="仿宋" w:hAnsi="仿宋" w:cs="仿宋_GB2312" w:hint="eastAsia"/>
          <w:color w:val="auto"/>
          <w:sz w:val="32"/>
          <w:szCs w:val="32"/>
        </w:rPr>
        <w:t>资产登记的范围主要是：</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0"/>
          </mc:Choice>
          <mc:Fallback>
            <w:t>①</w:t>
          </mc:Fallback>
        </mc:AlternateContent>
      </w:r>
      <w:r w:rsidRPr="00A948B8">
        <w:rPr>
          <w:rFonts w:ascii="仿宋" w:eastAsia="仿宋" w:hAnsi="仿宋" w:cs="仿宋_GB2312" w:hint="eastAsia"/>
          <w:color w:val="auto"/>
          <w:sz w:val="32"/>
          <w:szCs w:val="32"/>
        </w:rPr>
        <w:t>资源性资产，包括成员集体所有的土地、森林、山场、水面、荒地、滩涂等；</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1"/>
          </mc:Choice>
          <mc:Fallback>
            <w:t>②</w:t>
          </mc:Fallback>
        </mc:AlternateContent>
      </w:r>
      <w:r w:rsidRPr="00A948B8">
        <w:rPr>
          <w:rFonts w:ascii="仿宋" w:eastAsia="仿宋" w:hAnsi="仿宋" w:cs="仿宋_GB2312" w:hint="eastAsia"/>
          <w:color w:val="auto"/>
          <w:sz w:val="32"/>
          <w:szCs w:val="32"/>
        </w:rPr>
        <w:t>经营性资产，包括成员集体所有的用于经营的建筑物、机械设备、农业基础设施（含小型水利工程）、集体</w:t>
      </w:r>
      <w:r w:rsidRPr="00A948B8">
        <w:rPr>
          <w:rFonts w:ascii="仿宋" w:eastAsia="仿宋" w:hAnsi="仿宋" w:cs="仿宋_GB2312" w:hint="eastAsia"/>
          <w:color w:val="auto"/>
          <w:sz w:val="32"/>
          <w:szCs w:val="32"/>
        </w:rPr>
        <w:lastRenderedPageBreak/>
        <w:t>投资兴办的企业及其所持有的其他经济组织的资产份额、无形资产等；</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2"/>
          </mc:Choice>
          <mc:Fallback>
            <w:t>③</w:t>
          </mc:Fallback>
        </mc:AlternateContent>
      </w:r>
      <w:r w:rsidRPr="00A948B8">
        <w:rPr>
          <w:rFonts w:ascii="仿宋" w:eastAsia="仿宋" w:hAnsi="仿宋" w:cs="仿宋_GB2312" w:hint="eastAsia"/>
          <w:color w:val="auto"/>
          <w:sz w:val="32"/>
          <w:szCs w:val="32"/>
        </w:rPr>
        <w:t>非经营性资产，包括成员集体所有的用于公共服务的教育、科技、文化、卫生、体育等方面的建筑物、设施设备等；</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3"/>
          </mc:Choice>
          <mc:Fallback>
            <w:t>④</w:t>
          </mc:Fallback>
        </mc:AlternateContent>
      </w:r>
      <w:r w:rsidRPr="00A948B8">
        <w:rPr>
          <w:rFonts w:ascii="仿宋" w:eastAsia="仿宋" w:hAnsi="仿宋" w:cs="仿宋_GB2312" w:hint="eastAsia"/>
          <w:color w:val="auto"/>
          <w:sz w:val="32"/>
          <w:szCs w:val="32"/>
        </w:rPr>
        <w:t>现金、债权等；</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4"/>
          </mc:Choice>
          <mc:Fallback>
            <w:t>⑤</w:t>
          </mc:Fallback>
        </mc:AlternateContent>
      </w:r>
      <w:r w:rsidRPr="00A948B8">
        <w:rPr>
          <w:rFonts w:ascii="仿宋" w:eastAsia="仿宋" w:hAnsi="仿宋" w:cs="仿宋_GB2312" w:hint="eastAsia"/>
          <w:color w:val="auto"/>
          <w:sz w:val="32"/>
          <w:szCs w:val="32"/>
        </w:rPr>
        <w:t>待界定资产。</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w:t>
      </w:r>
      <w:r w:rsidRPr="00A948B8">
        <w:rPr>
          <w:rFonts w:ascii="仿宋" w:eastAsia="仿宋" w:hAnsi="仿宋" w:cs="仿宋_GB2312"/>
          <w:color w:val="auto"/>
          <w:sz w:val="32"/>
          <w:szCs w:val="32"/>
        </w:rPr>
        <w:t>.</w:t>
      </w:r>
      <w:r w:rsidRPr="00A948B8">
        <w:rPr>
          <w:rFonts w:ascii="仿宋" w:eastAsia="仿宋" w:hAnsi="仿宋" w:cs="仿宋_GB2312" w:hint="eastAsia"/>
          <w:color w:val="auto"/>
          <w:sz w:val="32"/>
          <w:szCs w:val="32"/>
        </w:rPr>
        <w:t>集体资产登记必须严格按照所有权归属进行，不得打乱原集体所有权的界限，防止侵害成员利益。</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4</w:t>
      </w:r>
      <w:r w:rsidRPr="00A948B8">
        <w:rPr>
          <w:rFonts w:ascii="仿宋" w:eastAsia="仿宋" w:hAnsi="仿宋" w:cs="仿宋_GB2312"/>
          <w:color w:val="auto"/>
          <w:sz w:val="32"/>
          <w:szCs w:val="32"/>
        </w:rPr>
        <w:t>.</w:t>
      </w:r>
      <w:r w:rsidRPr="00A948B8">
        <w:rPr>
          <w:rFonts w:ascii="仿宋" w:eastAsia="仿宋" w:hAnsi="仿宋" w:cs="仿宋_GB2312" w:hint="eastAsia"/>
          <w:color w:val="auto"/>
          <w:sz w:val="32"/>
          <w:szCs w:val="32"/>
        </w:rPr>
        <w:t>资产登记应当按照资产类别编号管理，建立台账，及时记录增减变动情况，并明确专人负责建立和维护资产登记台账。</w:t>
      </w:r>
      <w:proofErr w:type="gramStart"/>
      <w:r w:rsidRPr="00A948B8">
        <w:rPr>
          <w:rFonts w:ascii="仿宋" w:eastAsia="仿宋" w:hAnsi="仿宋" w:cs="仿宋_GB2312" w:hint="eastAsia"/>
          <w:color w:val="auto"/>
          <w:sz w:val="32"/>
          <w:szCs w:val="32"/>
        </w:rPr>
        <w:t>资源台</w:t>
      </w:r>
      <w:proofErr w:type="gramEnd"/>
      <w:r w:rsidRPr="00A948B8">
        <w:rPr>
          <w:rFonts w:ascii="仿宋" w:eastAsia="仿宋" w:hAnsi="仿宋" w:cs="仿宋_GB2312" w:hint="eastAsia"/>
          <w:color w:val="auto"/>
          <w:sz w:val="32"/>
          <w:szCs w:val="32"/>
        </w:rPr>
        <w:t>账的内容主要包括：资源的名称、类别、编号、坐落、面积等。实行承包、租赁经营的集体资源性资产，还应当登记资源承包、租赁单位（个人）的名称，地址，用途，承包费或租赁金，期限和起止日期等。农村集体建设用地以及发生农村集体建设用地使用权出让事项等要重点记录。</w:t>
      </w:r>
      <w:proofErr w:type="gramStart"/>
      <w:r w:rsidRPr="00A948B8">
        <w:rPr>
          <w:rFonts w:ascii="仿宋" w:eastAsia="仿宋" w:hAnsi="仿宋" w:cs="仿宋_GB2312" w:hint="eastAsia"/>
          <w:color w:val="auto"/>
          <w:sz w:val="32"/>
          <w:szCs w:val="32"/>
        </w:rPr>
        <w:t>资产台</w:t>
      </w:r>
      <w:proofErr w:type="gramEnd"/>
      <w:r w:rsidRPr="00A948B8">
        <w:rPr>
          <w:rFonts w:ascii="仿宋" w:eastAsia="仿宋" w:hAnsi="仿宋" w:cs="仿宋_GB2312" w:hint="eastAsia"/>
          <w:color w:val="auto"/>
          <w:sz w:val="32"/>
          <w:szCs w:val="32"/>
        </w:rPr>
        <w:t>账的内容主要包括：资产的名称、类别、编号、数量、单位、购建时间、预计使用年限、原始价值、折旧额、净值等。</w:t>
      </w:r>
    </w:p>
    <w:p w:rsidR="003E76EA" w:rsidRPr="00A948B8" w:rsidRDefault="003E76EA" w:rsidP="003E76EA">
      <w:pPr>
        <w:pStyle w:val="a7"/>
        <w:widowControl/>
        <w:spacing w:line="560" w:lineRule="exact"/>
        <w:ind w:firstLineChars="210" w:firstLine="672"/>
        <w:jc w:val="left"/>
        <w:rPr>
          <w:rFonts w:ascii="仿宋" w:eastAsia="仿宋" w:hAnsi="仿宋" w:cs="仿宋_GB2312"/>
          <w:sz w:val="32"/>
          <w:szCs w:val="32"/>
        </w:rPr>
      </w:pPr>
      <w:r w:rsidRPr="00A948B8">
        <w:rPr>
          <w:rFonts w:ascii="仿宋" w:eastAsia="仿宋" w:hAnsi="仿宋" w:cs="仿宋_GB2312" w:hint="eastAsia"/>
          <w:sz w:val="32"/>
          <w:szCs w:val="32"/>
        </w:rPr>
        <w:t>5</w:t>
      </w:r>
      <w:r w:rsidRPr="00A948B8">
        <w:rPr>
          <w:rFonts w:ascii="仿宋" w:eastAsia="仿宋" w:hAnsi="仿宋" w:cs="仿宋_GB2312"/>
          <w:sz w:val="32"/>
          <w:szCs w:val="32"/>
        </w:rPr>
        <w:t>.</w:t>
      </w:r>
      <w:r w:rsidRPr="00A948B8">
        <w:rPr>
          <w:rFonts w:ascii="仿宋" w:eastAsia="仿宋" w:hAnsi="仿宋" w:cs="仿宋_GB2312" w:hint="eastAsia"/>
          <w:sz w:val="32"/>
          <w:szCs w:val="32"/>
        </w:rPr>
        <w:t>必须每年开展一次资产清查，清查核实</w:t>
      </w:r>
      <w:proofErr w:type="gramStart"/>
      <w:r w:rsidRPr="00A948B8">
        <w:rPr>
          <w:rFonts w:ascii="仿宋" w:eastAsia="仿宋" w:hAnsi="仿宋" w:cs="仿宋_GB2312" w:hint="eastAsia"/>
          <w:sz w:val="32"/>
          <w:szCs w:val="32"/>
        </w:rPr>
        <w:t>年度内本集体经济</w:t>
      </w:r>
      <w:proofErr w:type="gramEnd"/>
      <w:r w:rsidRPr="00A948B8">
        <w:rPr>
          <w:rFonts w:ascii="仿宋" w:eastAsia="仿宋" w:hAnsi="仿宋" w:cs="仿宋_GB2312" w:hint="eastAsia"/>
          <w:sz w:val="32"/>
          <w:szCs w:val="32"/>
        </w:rPr>
        <w:t>组织的各类资产、负债及所有者权益。对漏登记、登记不准确的资产，应当进行核实和公示，</w:t>
      </w:r>
      <w:proofErr w:type="gramStart"/>
      <w:r w:rsidRPr="00A948B8">
        <w:rPr>
          <w:rFonts w:ascii="仿宋" w:eastAsia="仿宋" w:hAnsi="仿宋" w:cs="仿宋_GB2312" w:hint="eastAsia"/>
          <w:sz w:val="32"/>
          <w:szCs w:val="32"/>
        </w:rPr>
        <w:t>经成员</w:t>
      </w:r>
      <w:proofErr w:type="gramEnd"/>
      <w:r w:rsidRPr="00A948B8">
        <w:rPr>
          <w:rFonts w:ascii="仿宋" w:eastAsia="仿宋" w:hAnsi="仿宋" w:cs="仿宋_GB2312" w:hint="eastAsia"/>
          <w:sz w:val="32"/>
          <w:szCs w:val="32"/>
        </w:rPr>
        <w:t>大会或成员代表大会确认后登记入账。</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6.</w:t>
      </w:r>
      <w:r w:rsidRPr="00A948B8">
        <w:rPr>
          <w:rFonts w:ascii="仿宋" w:eastAsia="仿宋" w:hAnsi="仿宋" w:cs="仿宋_GB2312" w:hint="eastAsia"/>
          <w:color w:val="auto"/>
          <w:sz w:val="32"/>
          <w:szCs w:val="32"/>
        </w:rPr>
        <w:t>对于长期借出或者未按规定手续租赁转让的，要清</w:t>
      </w:r>
      <w:r w:rsidRPr="00A948B8">
        <w:rPr>
          <w:rFonts w:ascii="仿宋" w:eastAsia="仿宋" w:hAnsi="仿宋" w:cs="仿宋_GB2312" w:hint="eastAsia"/>
          <w:color w:val="auto"/>
          <w:sz w:val="32"/>
          <w:szCs w:val="32"/>
        </w:rPr>
        <w:lastRenderedPageBreak/>
        <w:t>理收回或者补办手续；发现集体资产被侵占的，要及时追回，涉及违规违纪违法的，应当移交执纪执法部门，并追究当事人的责任。</w:t>
      </w:r>
    </w:p>
    <w:p w:rsidR="003E76EA" w:rsidRPr="00A948B8" w:rsidRDefault="003E76EA" w:rsidP="003E76EA">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7.</w:t>
      </w:r>
      <w:r w:rsidRPr="00A948B8">
        <w:rPr>
          <w:rFonts w:ascii="仿宋" w:eastAsia="仿宋" w:hAnsi="仿宋" w:cs="仿宋_GB2312" w:hint="eastAsia"/>
          <w:color w:val="auto"/>
          <w:sz w:val="32"/>
          <w:szCs w:val="32"/>
        </w:rPr>
        <w:t>已出让或报废的资产，应当及时进行核销。</w:t>
      </w:r>
    </w:p>
    <w:p w:rsidR="003E76EA" w:rsidRPr="00A948B8" w:rsidRDefault="003E76EA" w:rsidP="003E76EA">
      <w:pPr>
        <w:pStyle w:val="a7"/>
        <w:widowControl/>
        <w:spacing w:line="560" w:lineRule="exact"/>
        <w:ind w:firstLineChars="210" w:firstLine="672"/>
        <w:jc w:val="left"/>
        <w:rPr>
          <w:rFonts w:ascii="仿宋" w:eastAsia="仿宋" w:hAnsi="仿宋" w:cs="仿宋_GB2312"/>
          <w:sz w:val="32"/>
          <w:szCs w:val="32"/>
        </w:rPr>
      </w:pPr>
      <w:r w:rsidRPr="00A948B8">
        <w:rPr>
          <w:rFonts w:ascii="仿宋" w:eastAsia="仿宋" w:hAnsi="仿宋" w:cs="仿宋_GB2312"/>
          <w:sz w:val="32"/>
          <w:szCs w:val="32"/>
        </w:rPr>
        <w:t>8.</w:t>
      </w:r>
      <w:r w:rsidRPr="00A948B8">
        <w:rPr>
          <w:rFonts w:ascii="仿宋" w:eastAsia="仿宋" w:hAnsi="仿宋" w:cs="仿宋_GB2312" w:hint="eastAsia"/>
          <w:sz w:val="32"/>
          <w:szCs w:val="32"/>
        </w:rPr>
        <w:t>资产登记</w:t>
      </w:r>
      <w:proofErr w:type="gramStart"/>
      <w:r w:rsidRPr="00A948B8">
        <w:rPr>
          <w:rFonts w:ascii="仿宋" w:eastAsia="仿宋" w:hAnsi="仿宋" w:cs="仿宋_GB2312" w:hint="eastAsia"/>
          <w:sz w:val="32"/>
          <w:szCs w:val="32"/>
        </w:rPr>
        <w:t>台账由专人</w:t>
      </w:r>
      <w:proofErr w:type="gramEnd"/>
      <w:r w:rsidRPr="00A948B8">
        <w:rPr>
          <w:rFonts w:ascii="仿宋" w:eastAsia="仿宋" w:hAnsi="仿宋" w:cs="仿宋_GB2312" w:hint="eastAsia"/>
          <w:sz w:val="32"/>
          <w:szCs w:val="32"/>
        </w:rPr>
        <w:t>登记和保管，报街道备案，并录入农村集体资产管理平台（农业银行技术支持），动态更新。</w:t>
      </w:r>
    </w:p>
    <w:p w:rsidR="005A60B5" w:rsidRPr="00A948B8" w:rsidRDefault="001811F2" w:rsidP="005A60B5">
      <w:pPr>
        <w:widowControl w:val="0"/>
        <w:kinsoku/>
        <w:autoSpaceDE/>
        <w:autoSpaceDN/>
        <w:adjustRightInd/>
        <w:snapToGrid/>
        <w:spacing w:line="560" w:lineRule="exact"/>
        <w:ind w:firstLineChars="210" w:firstLine="675"/>
        <w:textAlignment w:val="auto"/>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六</w:t>
      </w:r>
      <w:r w:rsidR="005A60B5" w:rsidRPr="00A948B8">
        <w:rPr>
          <w:rFonts w:ascii="仿宋" w:eastAsia="仿宋" w:hAnsi="仿宋" w:cs="仿宋_GB2312" w:hint="eastAsia"/>
          <w:b/>
          <w:color w:val="auto"/>
          <w:sz w:val="32"/>
          <w:szCs w:val="32"/>
        </w:rPr>
        <w:t>、资产保管维护制度</w:t>
      </w:r>
    </w:p>
    <w:p w:rsidR="005A60B5" w:rsidRPr="00A948B8" w:rsidRDefault="005A60B5" w:rsidP="005A60B5">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应根据资产类别落实管护责任，明确专人进行资产日常管理，确保集体资产安全和保值增值。</w:t>
      </w:r>
    </w:p>
    <w:p w:rsidR="005A60B5" w:rsidRPr="00A948B8" w:rsidRDefault="005A60B5" w:rsidP="005A60B5">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理事长是本集体经济组织资产保管维护的第一责任人、其他管理人员是直接责任人，监事会对资产的管护负有监督职责。</w:t>
      </w:r>
    </w:p>
    <w:p w:rsidR="005A60B5" w:rsidRPr="00A948B8" w:rsidRDefault="005A60B5" w:rsidP="005A60B5">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3.对资源性资产应当适时进行实地巡查，做好巡查记录，发现问题及时处理和报告，防止被侵占和改变用途。</w:t>
      </w:r>
    </w:p>
    <w:p w:rsidR="005A60B5" w:rsidRPr="00A948B8" w:rsidRDefault="005A60B5" w:rsidP="005A60B5">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4.非经营性资产要在台账中明确使用人或管护人。</w:t>
      </w:r>
    </w:p>
    <w:p w:rsidR="005A60B5" w:rsidRPr="00A948B8" w:rsidRDefault="005A60B5" w:rsidP="005A60B5">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5.严禁未经民主程序，擅自</w:t>
      </w:r>
      <w:proofErr w:type="gramStart"/>
      <w:r w:rsidRPr="00A948B8">
        <w:rPr>
          <w:rFonts w:ascii="仿宋" w:eastAsia="仿宋" w:hAnsi="仿宋" w:cs="仿宋_GB2312" w:hint="eastAsia"/>
          <w:color w:val="auto"/>
          <w:sz w:val="32"/>
          <w:szCs w:val="32"/>
        </w:rPr>
        <w:t>挪用村</w:t>
      </w:r>
      <w:proofErr w:type="gramEnd"/>
      <w:r w:rsidRPr="00A948B8">
        <w:rPr>
          <w:rFonts w:ascii="仿宋" w:eastAsia="仿宋" w:hAnsi="仿宋" w:cs="仿宋_GB2312" w:hint="eastAsia"/>
          <w:color w:val="auto"/>
          <w:sz w:val="32"/>
          <w:szCs w:val="32"/>
        </w:rPr>
        <w:t>集体的固定资产进行抵押、担保；严禁私自出借和私自占用集体固定资产、产品物资，确因工作关系需要出借和使用的必须办理出借和领用手续，明确归还日期、明确赔偿责任。</w:t>
      </w:r>
    </w:p>
    <w:p w:rsidR="005A60B5" w:rsidRPr="00A948B8" w:rsidRDefault="005A60B5" w:rsidP="005A60B5">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6.集体资产所有权证书及其相关资料必须落实专人整理归档保管。</w:t>
      </w:r>
    </w:p>
    <w:p w:rsidR="00AF4FB1" w:rsidRPr="00A948B8" w:rsidRDefault="00AF4FB1" w:rsidP="00AF4FB1">
      <w:pPr>
        <w:widowControl w:val="0"/>
        <w:kinsoku/>
        <w:autoSpaceDE/>
        <w:autoSpaceDN/>
        <w:adjustRightInd/>
        <w:snapToGrid/>
        <w:spacing w:line="560" w:lineRule="exact"/>
        <w:ind w:firstLineChars="210" w:firstLine="675"/>
        <w:textAlignment w:val="auto"/>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七、资产处置制度</w:t>
      </w:r>
    </w:p>
    <w:p w:rsidR="00AF4FB1" w:rsidRPr="00A948B8" w:rsidRDefault="00AF4FB1" w:rsidP="00AF4FB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1.对集体资产转让、租赁、入股以及固定资产报损报</w:t>
      </w:r>
      <w:r w:rsidRPr="00A948B8">
        <w:rPr>
          <w:rFonts w:ascii="仿宋" w:eastAsia="仿宋" w:hAnsi="仿宋" w:cs="仿宋_GB2312" w:hint="eastAsia"/>
          <w:color w:val="auto"/>
          <w:sz w:val="32"/>
          <w:szCs w:val="32"/>
        </w:rPr>
        <w:lastRenderedPageBreak/>
        <w:t>废、债权核销，应当按照操作流程规范处置。</w:t>
      </w:r>
    </w:p>
    <w:p w:rsidR="00AF4FB1" w:rsidRPr="00A948B8" w:rsidRDefault="00AF4FB1" w:rsidP="00AF4FB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2.固定资产报损报废、债权债务核销，应当根据资产清查情况提出处置建议和理由，经“</w:t>
      </w:r>
      <w:r w:rsidR="009E35EE">
        <w:rPr>
          <w:rFonts w:ascii="仿宋" w:eastAsia="仿宋" w:hAnsi="仿宋" w:cs="仿宋_GB2312" w:hint="eastAsia"/>
          <w:color w:val="auto"/>
          <w:sz w:val="32"/>
          <w:szCs w:val="32"/>
        </w:rPr>
        <w:t>四议一审两公开</w:t>
      </w:r>
      <w:r w:rsidRPr="00A948B8">
        <w:rPr>
          <w:rFonts w:ascii="仿宋" w:eastAsia="仿宋" w:hAnsi="仿宋" w:cs="仿宋_GB2312" w:hint="eastAsia"/>
          <w:color w:val="auto"/>
          <w:sz w:val="32"/>
          <w:szCs w:val="32"/>
        </w:rPr>
        <w:t>”程序，报街道审核备案，及时调整财务账目和</w:t>
      </w:r>
      <w:proofErr w:type="gramStart"/>
      <w:r w:rsidRPr="00A948B8">
        <w:rPr>
          <w:rFonts w:ascii="仿宋" w:eastAsia="仿宋" w:hAnsi="仿宋" w:cs="仿宋_GB2312" w:hint="eastAsia"/>
          <w:color w:val="auto"/>
          <w:sz w:val="32"/>
          <w:szCs w:val="32"/>
        </w:rPr>
        <w:t>资产台</w:t>
      </w:r>
      <w:proofErr w:type="gramEnd"/>
      <w:r w:rsidRPr="00A948B8">
        <w:rPr>
          <w:rFonts w:ascii="仿宋" w:eastAsia="仿宋" w:hAnsi="仿宋" w:cs="仿宋_GB2312" w:hint="eastAsia"/>
          <w:color w:val="auto"/>
          <w:sz w:val="32"/>
          <w:szCs w:val="32"/>
        </w:rPr>
        <w:t>账。</w:t>
      </w:r>
    </w:p>
    <w:p w:rsidR="00AF4FB1" w:rsidRPr="00A948B8" w:rsidRDefault="00AF4FB1" w:rsidP="00AF4FB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w:t>
      </w:r>
      <w:r w:rsidRPr="00A948B8">
        <w:rPr>
          <w:rFonts w:ascii="仿宋" w:eastAsia="仿宋" w:hAnsi="仿宋" w:cs="仿宋_GB2312"/>
          <w:color w:val="auto"/>
          <w:sz w:val="32"/>
          <w:szCs w:val="32"/>
        </w:rPr>
        <w:t>.</w:t>
      </w:r>
      <w:r w:rsidRPr="00A948B8">
        <w:rPr>
          <w:rFonts w:ascii="仿宋" w:eastAsia="仿宋" w:hAnsi="仿宋" w:cs="仿宋_GB2312" w:hint="eastAsia"/>
          <w:color w:val="auto"/>
          <w:sz w:val="32"/>
          <w:szCs w:val="32"/>
        </w:rPr>
        <w:t>集体资产流转，应当按照《辽宁省农村产权流转交易管理办法（试行）》等有关规定，通过</w:t>
      </w:r>
      <w:r w:rsidRPr="00A948B8">
        <w:rPr>
          <w:rFonts w:ascii="仿宋_GB2312" w:eastAsia="仿宋_GB2312" w:hAnsi="仿宋_GB2312" w:cs="仿宋_GB2312" w:hint="eastAsia"/>
          <w:color w:val="auto"/>
          <w:sz w:val="32"/>
          <w:szCs w:val="32"/>
        </w:rPr>
        <w:t>大连市农村产权交易平台公开交易；符合</w:t>
      </w:r>
      <w:proofErr w:type="gramStart"/>
      <w:r w:rsidRPr="00A948B8">
        <w:rPr>
          <w:rFonts w:ascii="仿宋_GB2312" w:eastAsia="仿宋_GB2312" w:hAnsi="仿宋_GB2312" w:cs="仿宋_GB2312" w:hint="eastAsia"/>
          <w:color w:val="auto"/>
          <w:sz w:val="32"/>
          <w:szCs w:val="32"/>
        </w:rPr>
        <w:t>不</w:t>
      </w:r>
      <w:proofErr w:type="gramEnd"/>
      <w:r w:rsidRPr="00A948B8">
        <w:rPr>
          <w:rFonts w:ascii="仿宋_GB2312" w:eastAsia="仿宋_GB2312" w:hAnsi="仿宋_GB2312" w:cs="仿宋_GB2312" w:hint="eastAsia"/>
          <w:color w:val="auto"/>
          <w:sz w:val="32"/>
          <w:szCs w:val="32"/>
        </w:rPr>
        <w:t>进场交易标准且不通过大连市农村产权交易平台交易的，应当按照</w:t>
      </w:r>
      <w:r w:rsidRPr="00A948B8">
        <w:rPr>
          <w:rFonts w:ascii="仿宋" w:eastAsia="仿宋" w:hAnsi="仿宋" w:cs="仿宋_GB2312" w:hint="eastAsia"/>
          <w:color w:val="auto"/>
          <w:sz w:val="32"/>
          <w:szCs w:val="32"/>
        </w:rPr>
        <w:t>各街道《农村集体资产线下流转交易管理办法》等有关规定，通过</w:t>
      </w:r>
      <w:r w:rsidRPr="00A948B8">
        <w:rPr>
          <w:rFonts w:ascii="仿宋" w:eastAsia="仿宋" w:hAnsi="仿宋" w:hint="eastAsia"/>
          <w:color w:val="auto"/>
          <w:sz w:val="32"/>
          <w:szCs w:val="32"/>
        </w:rPr>
        <w:t>全省农村产权流转交易（申报）监管平台公示《流转交易公告》和《成交公告》。</w:t>
      </w:r>
      <w:r w:rsidRPr="00A948B8">
        <w:rPr>
          <w:rFonts w:ascii="仿宋_GB2312" w:eastAsia="仿宋_GB2312" w:hAnsi="仿宋_GB2312" w:cs="仿宋_GB2312" w:hint="eastAsia"/>
          <w:color w:val="auto"/>
          <w:sz w:val="32"/>
          <w:szCs w:val="32"/>
        </w:rPr>
        <w:t>严禁暗箱操作和低价处置集体资产。</w:t>
      </w:r>
    </w:p>
    <w:p w:rsidR="00AF4FB1" w:rsidRPr="00A948B8" w:rsidRDefault="00AF4FB1" w:rsidP="00AF4FB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4.</w:t>
      </w:r>
      <w:r w:rsidRPr="00A948B8">
        <w:rPr>
          <w:rFonts w:ascii="仿宋" w:eastAsia="仿宋" w:hAnsi="仿宋" w:cs="仿宋_GB2312" w:hint="eastAsia"/>
          <w:color w:val="auto"/>
          <w:sz w:val="32"/>
          <w:szCs w:val="32"/>
        </w:rPr>
        <w:t>集体资产处置时，对涉及未纳入会计核算或无原始凭证的资产，要委托有资质的评估机构进行资产估价；对账面价值与实际价值背离较大的资产可以进行价值重估。资产估价和价值重估的结果需</w:t>
      </w:r>
      <w:proofErr w:type="gramStart"/>
      <w:r w:rsidRPr="00A948B8">
        <w:rPr>
          <w:rFonts w:ascii="仿宋" w:eastAsia="仿宋" w:hAnsi="仿宋" w:cs="仿宋_GB2312" w:hint="eastAsia"/>
          <w:color w:val="auto"/>
          <w:sz w:val="32"/>
          <w:szCs w:val="32"/>
        </w:rPr>
        <w:t>经成员</w:t>
      </w:r>
      <w:proofErr w:type="gramEnd"/>
      <w:r w:rsidRPr="00A948B8">
        <w:rPr>
          <w:rFonts w:ascii="仿宋" w:eastAsia="仿宋" w:hAnsi="仿宋" w:cs="仿宋_GB2312" w:hint="eastAsia"/>
          <w:color w:val="auto"/>
          <w:sz w:val="32"/>
          <w:szCs w:val="32"/>
        </w:rPr>
        <w:t>大会或成员代表大会民主讨论通过。</w:t>
      </w:r>
    </w:p>
    <w:p w:rsidR="00AF4FB1" w:rsidRPr="00A948B8" w:rsidRDefault="00AF4FB1" w:rsidP="00AF4FB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5</w:t>
      </w:r>
      <w:r w:rsidRPr="00A948B8">
        <w:rPr>
          <w:rFonts w:ascii="仿宋" w:eastAsia="仿宋" w:hAnsi="仿宋" w:cs="仿宋_GB2312" w:hint="eastAsia"/>
          <w:color w:val="auto"/>
          <w:sz w:val="32"/>
          <w:szCs w:val="32"/>
        </w:rPr>
        <w:t>.集体资产的标的底价一般以有资质的评估机构的评估价值为依据，标的底价低于评估价值的必须</w:t>
      </w:r>
      <w:proofErr w:type="gramStart"/>
      <w:r w:rsidRPr="00A948B8">
        <w:rPr>
          <w:rFonts w:ascii="仿宋" w:eastAsia="仿宋" w:hAnsi="仿宋" w:cs="仿宋_GB2312" w:hint="eastAsia"/>
          <w:color w:val="auto"/>
          <w:sz w:val="32"/>
          <w:szCs w:val="32"/>
        </w:rPr>
        <w:t>经成员</w:t>
      </w:r>
      <w:proofErr w:type="gramEnd"/>
      <w:r w:rsidRPr="00A948B8">
        <w:rPr>
          <w:rFonts w:ascii="仿宋" w:eastAsia="仿宋" w:hAnsi="仿宋" w:cs="仿宋_GB2312" w:hint="eastAsia"/>
          <w:color w:val="auto"/>
          <w:sz w:val="32"/>
          <w:szCs w:val="32"/>
        </w:rPr>
        <w:t>大会或成员代表大会讨论同意。</w:t>
      </w:r>
    </w:p>
    <w:p w:rsidR="00AF4FB1" w:rsidRPr="00A948B8" w:rsidRDefault="00AF4FB1" w:rsidP="00AF4FB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6</w:t>
      </w:r>
      <w:r w:rsidRPr="00A948B8">
        <w:rPr>
          <w:rFonts w:ascii="仿宋" w:eastAsia="仿宋" w:hAnsi="仿宋" w:cs="仿宋_GB2312" w:hint="eastAsia"/>
          <w:color w:val="auto"/>
          <w:sz w:val="32"/>
          <w:szCs w:val="32"/>
        </w:rPr>
        <w:t>.资产处置收入、经营收入、资产移交形成的收入等，应及时入账，做好登记。</w:t>
      </w:r>
    </w:p>
    <w:p w:rsidR="00CC39F9" w:rsidRPr="00A948B8" w:rsidRDefault="00AF4FB1" w:rsidP="00AF4FB1">
      <w:pPr>
        <w:widowControl w:val="0"/>
        <w:kinsoku/>
        <w:autoSpaceDE/>
        <w:autoSpaceDN/>
        <w:adjustRightInd/>
        <w:snapToGrid/>
        <w:spacing w:line="560" w:lineRule="exact"/>
        <w:ind w:firstLineChars="210" w:firstLine="675"/>
        <w:textAlignment w:val="auto"/>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八</w:t>
      </w:r>
      <w:r w:rsidR="00CC39F9" w:rsidRPr="00A948B8">
        <w:rPr>
          <w:rFonts w:ascii="仿宋" w:eastAsia="仿宋" w:hAnsi="仿宋" w:cs="仿宋_GB2312" w:hint="eastAsia"/>
          <w:b/>
          <w:color w:val="auto"/>
          <w:sz w:val="32"/>
          <w:szCs w:val="32"/>
        </w:rPr>
        <w:t>、公开协商和招标投标制度</w:t>
      </w:r>
    </w:p>
    <w:p w:rsidR="00CC39F9" w:rsidRPr="00A948B8" w:rsidRDefault="00CC39F9" w:rsidP="00CC39F9">
      <w:pPr>
        <w:spacing w:line="560" w:lineRule="exact"/>
        <w:ind w:firstLineChars="210" w:firstLine="672"/>
        <w:rPr>
          <w:rFonts w:ascii="仿宋" w:eastAsia="仿宋" w:hAnsi="仿宋"/>
          <w:color w:val="auto"/>
          <w:sz w:val="32"/>
          <w:szCs w:val="32"/>
        </w:rPr>
      </w:pPr>
      <w:r w:rsidRPr="00A948B8">
        <w:rPr>
          <w:rFonts w:ascii="仿宋" w:eastAsia="仿宋" w:hAnsi="仿宋" w:hint="eastAsia"/>
          <w:color w:val="auto"/>
          <w:sz w:val="32"/>
          <w:szCs w:val="32"/>
        </w:rPr>
        <w:t>集体所有且没有采取家庭承包方式的土地、林木、山岭、园地、荒地、滩涂、水面等资源性资产以及经营性资</w:t>
      </w:r>
      <w:r w:rsidRPr="00A948B8">
        <w:rPr>
          <w:rFonts w:ascii="仿宋" w:eastAsia="仿宋" w:hAnsi="仿宋" w:hint="eastAsia"/>
          <w:color w:val="auto"/>
          <w:sz w:val="32"/>
          <w:szCs w:val="32"/>
        </w:rPr>
        <w:lastRenderedPageBreak/>
        <w:t>产的承包、租赁，应当采取公开协商或者招标投标的方式进行。</w:t>
      </w:r>
      <w:r w:rsidR="00761317" w:rsidRPr="00A948B8">
        <w:rPr>
          <w:rFonts w:ascii="仿宋" w:eastAsia="仿宋" w:hAnsi="仿宋" w:hint="eastAsia"/>
          <w:color w:val="auto"/>
          <w:sz w:val="32"/>
          <w:szCs w:val="32"/>
        </w:rPr>
        <w:t>集体经济组织</w:t>
      </w:r>
      <w:r w:rsidRPr="00A948B8">
        <w:rPr>
          <w:rFonts w:ascii="仿宋" w:eastAsia="仿宋" w:hAnsi="仿宋" w:hint="eastAsia"/>
          <w:color w:val="auto"/>
          <w:sz w:val="32"/>
          <w:szCs w:val="32"/>
        </w:rPr>
        <w:t>流转单宗连片面积不超过1</w:t>
      </w:r>
      <w:r w:rsidRPr="00A948B8">
        <w:rPr>
          <w:rFonts w:ascii="仿宋" w:eastAsia="仿宋" w:hAnsi="仿宋"/>
          <w:color w:val="auto"/>
          <w:sz w:val="32"/>
          <w:szCs w:val="32"/>
        </w:rPr>
        <w:t>0</w:t>
      </w:r>
      <w:r w:rsidRPr="00A948B8">
        <w:rPr>
          <w:rFonts w:ascii="仿宋" w:eastAsia="仿宋" w:hAnsi="仿宋" w:hint="eastAsia"/>
          <w:color w:val="auto"/>
          <w:sz w:val="32"/>
          <w:szCs w:val="32"/>
        </w:rPr>
        <w:t>亩的耕地或单台（套、具）账面价值不超过5</w:t>
      </w:r>
      <w:r w:rsidR="00C866D8" w:rsidRPr="00A948B8">
        <w:rPr>
          <w:rFonts w:ascii="仿宋" w:eastAsia="仿宋" w:hAnsi="仿宋" w:hint="eastAsia"/>
          <w:color w:val="auto"/>
          <w:sz w:val="32"/>
          <w:szCs w:val="32"/>
        </w:rPr>
        <w:t>千</w:t>
      </w:r>
      <w:r w:rsidRPr="00A948B8">
        <w:rPr>
          <w:rFonts w:ascii="仿宋" w:eastAsia="仿宋" w:hAnsi="仿宋" w:hint="eastAsia"/>
          <w:color w:val="auto"/>
          <w:sz w:val="32"/>
          <w:szCs w:val="32"/>
        </w:rPr>
        <w:t>元的农机具、机械设备可以公开协商等方式进行；超过标准的必须在大连市农村产权交易平台上公开竞价，以招标投标方式进行。严禁暗箱操作和低价处置集体资产。</w:t>
      </w:r>
    </w:p>
    <w:p w:rsidR="00CC39F9" w:rsidRPr="00A948B8" w:rsidRDefault="00CC39F9" w:rsidP="00CC39F9">
      <w:pPr>
        <w:spacing w:line="560" w:lineRule="exact"/>
        <w:ind w:firstLineChars="210" w:firstLine="672"/>
        <w:rPr>
          <w:rFonts w:ascii="仿宋" w:eastAsia="仿宋" w:hAnsi="仿宋"/>
          <w:color w:val="auto"/>
          <w:sz w:val="32"/>
          <w:szCs w:val="32"/>
        </w:rPr>
      </w:pPr>
      <w:r w:rsidRPr="00A948B8">
        <w:rPr>
          <w:rFonts w:ascii="仿宋" w:eastAsia="仿宋" w:hAnsi="仿宋" w:hint="eastAsia"/>
          <w:color w:val="auto"/>
          <w:sz w:val="32"/>
          <w:szCs w:val="32"/>
        </w:rPr>
        <w:t>1.以公开协商方式承包、租赁集体资源、资产的，承包费、租赁金由双方议定。</w:t>
      </w:r>
    </w:p>
    <w:p w:rsidR="00CC39F9" w:rsidRPr="00A948B8" w:rsidRDefault="00CC39F9" w:rsidP="00CC39F9">
      <w:pPr>
        <w:spacing w:line="560" w:lineRule="exact"/>
        <w:ind w:firstLineChars="210" w:firstLine="672"/>
        <w:rPr>
          <w:rFonts w:ascii="仿宋" w:eastAsia="仿宋" w:hAnsi="仿宋"/>
          <w:color w:val="auto"/>
          <w:sz w:val="32"/>
          <w:szCs w:val="32"/>
        </w:rPr>
      </w:pPr>
      <w:r w:rsidRPr="00A948B8">
        <w:rPr>
          <w:rFonts w:ascii="仿宋" w:eastAsia="仿宋" w:hAnsi="仿宋" w:hint="eastAsia"/>
          <w:color w:val="auto"/>
          <w:sz w:val="32"/>
          <w:szCs w:val="32"/>
        </w:rPr>
        <w:t>2.以招标投标方式承包、租赁集体资源、资产的，承包费、租赁金应当通过公开竞标、竞价确定。方案必须履行民主程序。在同等条件下，</w:t>
      </w:r>
      <w:r w:rsidR="00761317" w:rsidRPr="00A948B8">
        <w:rPr>
          <w:rFonts w:ascii="仿宋" w:eastAsia="仿宋" w:hAnsi="仿宋" w:hint="eastAsia"/>
          <w:color w:val="auto"/>
          <w:sz w:val="32"/>
          <w:szCs w:val="32"/>
        </w:rPr>
        <w:t>集体经济组织</w:t>
      </w:r>
      <w:r w:rsidRPr="00A948B8">
        <w:rPr>
          <w:rFonts w:ascii="仿宋" w:eastAsia="仿宋" w:hAnsi="仿宋" w:hint="eastAsia"/>
          <w:color w:val="auto"/>
          <w:sz w:val="32"/>
          <w:szCs w:val="32"/>
        </w:rPr>
        <w:t>成员享有优先权。相关资料应当报街道备案。</w:t>
      </w:r>
    </w:p>
    <w:p w:rsidR="00CC39F9" w:rsidRPr="00A948B8" w:rsidRDefault="00CC39F9" w:rsidP="00CC39F9">
      <w:pPr>
        <w:spacing w:line="560" w:lineRule="exact"/>
        <w:ind w:firstLineChars="210" w:firstLine="672"/>
        <w:rPr>
          <w:rFonts w:ascii="仿宋" w:eastAsia="仿宋" w:hAnsi="仿宋"/>
          <w:color w:val="auto"/>
          <w:sz w:val="32"/>
          <w:szCs w:val="32"/>
        </w:rPr>
      </w:pPr>
      <w:r w:rsidRPr="00A948B8">
        <w:rPr>
          <w:rFonts w:ascii="仿宋" w:eastAsia="仿宋" w:hAnsi="仿宋" w:hint="eastAsia"/>
          <w:color w:val="auto"/>
          <w:sz w:val="32"/>
          <w:szCs w:val="32"/>
        </w:rPr>
        <w:t>3.集体产权入市交易应当按照以下流程操作：由集体经济组织制定交易方案；理事会、监事会讨论通过；</w:t>
      </w:r>
      <w:proofErr w:type="gramStart"/>
      <w:r w:rsidRPr="00A948B8">
        <w:rPr>
          <w:rFonts w:ascii="仿宋" w:eastAsia="仿宋" w:hAnsi="仿宋" w:hint="eastAsia"/>
          <w:color w:val="auto"/>
          <w:sz w:val="32"/>
          <w:szCs w:val="32"/>
        </w:rPr>
        <w:t>征求村</w:t>
      </w:r>
      <w:proofErr w:type="gramEnd"/>
      <w:r w:rsidRPr="00A948B8">
        <w:rPr>
          <w:rFonts w:ascii="仿宋" w:eastAsia="仿宋" w:hAnsi="仿宋" w:hint="eastAsia"/>
          <w:color w:val="auto"/>
          <w:sz w:val="32"/>
          <w:szCs w:val="32"/>
        </w:rPr>
        <w:t>党（总）支部意见；党员大会讨论通过；方案向成员公示；提交成员大会或成员代表</w:t>
      </w:r>
      <w:r w:rsidR="00FA29D6" w:rsidRPr="00A948B8">
        <w:rPr>
          <w:rFonts w:ascii="仿宋" w:eastAsia="仿宋" w:hAnsi="仿宋" w:hint="eastAsia"/>
          <w:color w:val="auto"/>
          <w:sz w:val="32"/>
          <w:szCs w:val="32"/>
        </w:rPr>
        <w:t>大会</w:t>
      </w:r>
      <w:r w:rsidRPr="00A948B8">
        <w:rPr>
          <w:rFonts w:ascii="仿宋" w:eastAsia="仿宋" w:hAnsi="仿宋" w:hint="eastAsia"/>
          <w:color w:val="auto"/>
          <w:sz w:val="32"/>
          <w:szCs w:val="32"/>
        </w:rPr>
        <w:t>讨论通过；街道对申请、方案和相关材料进行合法性、规范性、风险性初审；区级审核（市级审核）；交易登记；发布交易公告；招标投标；签订交易合同；结果公示。</w:t>
      </w:r>
    </w:p>
    <w:p w:rsidR="00A042E1" w:rsidRPr="00A948B8" w:rsidRDefault="00AF4FB1" w:rsidP="00A042E1">
      <w:pPr>
        <w:widowControl w:val="0"/>
        <w:kinsoku/>
        <w:autoSpaceDE/>
        <w:autoSpaceDN/>
        <w:adjustRightInd/>
        <w:snapToGrid/>
        <w:spacing w:line="560" w:lineRule="exact"/>
        <w:ind w:firstLineChars="210" w:firstLine="675"/>
        <w:textAlignment w:val="auto"/>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九</w:t>
      </w:r>
      <w:r w:rsidR="00A042E1" w:rsidRPr="00A948B8">
        <w:rPr>
          <w:rFonts w:ascii="仿宋" w:eastAsia="仿宋" w:hAnsi="仿宋" w:cs="仿宋_GB2312" w:hint="eastAsia"/>
          <w:b/>
          <w:color w:val="auto"/>
          <w:sz w:val="32"/>
          <w:szCs w:val="32"/>
        </w:rPr>
        <w:t>、经济合同管理制度</w:t>
      </w:r>
    </w:p>
    <w:p w:rsidR="00A042E1" w:rsidRPr="00A948B8" w:rsidRDefault="00A042E1" w:rsidP="00A042E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集体资产的承包、租赁应当签订书面合同或协议。</w:t>
      </w:r>
    </w:p>
    <w:p w:rsidR="00A042E1" w:rsidRPr="00A948B8" w:rsidRDefault="00A042E1" w:rsidP="00A042E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1.合同应当使用规范文本，明确双方的权利、义务、违约责任等。</w:t>
      </w:r>
    </w:p>
    <w:p w:rsidR="00A042E1" w:rsidRPr="00A948B8" w:rsidRDefault="00A042E1" w:rsidP="00A042E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2.合同记载信息要全面，不得缺少签字、盖章、日期</w:t>
      </w:r>
      <w:r w:rsidRPr="00A948B8">
        <w:rPr>
          <w:rFonts w:ascii="仿宋" w:eastAsia="仿宋" w:hAnsi="仿宋" w:cs="仿宋_GB2312" w:hint="eastAsia"/>
          <w:color w:val="auto"/>
          <w:sz w:val="32"/>
          <w:szCs w:val="32"/>
        </w:rPr>
        <w:lastRenderedPageBreak/>
        <w:t>等关键信息，合同编码要与资产编码一致，便于管理。</w:t>
      </w:r>
    </w:p>
    <w:p w:rsidR="00A042E1" w:rsidRPr="00A948B8" w:rsidRDefault="00A042E1" w:rsidP="00A042E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3.建立合同登记簿，按照合同内容逐一登记，并录入农村集体资产管理平台（农业银行技术支持），动态更新。</w:t>
      </w:r>
    </w:p>
    <w:p w:rsidR="00A042E1" w:rsidRPr="00A948B8" w:rsidRDefault="00A042E1" w:rsidP="00A042E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4.经济合同及有关资料应及时归档，由专人负责保管，并报街道备案。</w:t>
      </w:r>
    </w:p>
    <w:p w:rsidR="00CC39F9" w:rsidRPr="00A948B8" w:rsidRDefault="00AF4FB1" w:rsidP="00CC39F9">
      <w:pPr>
        <w:widowControl w:val="0"/>
        <w:kinsoku/>
        <w:autoSpaceDE/>
        <w:autoSpaceDN/>
        <w:adjustRightInd/>
        <w:snapToGrid/>
        <w:spacing w:line="560" w:lineRule="exact"/>
        <w:ind w:firstLineChars="210" w:firstLine="675"/>
        <w:textAlignment w:val="auto"/>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十</w:t>
      </w:r>
      <w:r w:rsidR="00CC39F9" w:rsidRPr="00A948B8">
        <w:rPr>
          <w:rFonts w:ascii="仿宋" w:eastAsia="仿宋" w:hAnsi="仿宋" w:cs="仿宋_GB2312" w:hint="eastAsia"/>
          <w:b/>
          <w:color w:val="auto"/>
          <w:sz w:val="32"/>
          <w:szCs w:val="32"/>
        </w:rPr>
        <w:t>、债权债务管理制度</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1.加强对</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债权债务的管理，实行理事长负责制。</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2.建立债权</w:t>
      </w:r>
      <w:proofErr w:type="gramStart"/>
      <w:r w:rsidRPr="00A948B8">
        <w:rPr>
          <w:rFonts w:ascii="仿宋" w:eastAsia="仿宋" w:hAnsi="仿宋" w:cs="仿宋_GB2312" w:hint="eastAsia"/>
          <w:color w:val="auto"/>
          <w:sz w:val="32"/>
          <w:szCs w:val="32"/>
        </w:rPr>
        <w:t>债务台</w:t>
      </w:r>
      <w:proofErr w:type="gramEnd"/>
      <w:r w:rsidRPr="00A948B8">
        <w:rPr>
          <w:rFonts w:ascii="仿宋" w:eastAsia="仿宋" w:hAnsi="仿宋" w:cs="仿宋_GB2312" w:hint="eastAsia"/>
          <w:color w:val="auto"/>
          <w:sz w:val="32"/>
          <w:szCs w:val="32"/>
        </w:rPr>
        <w:t>账。</w:t>
      </w:r>
      <w:proofErr w:type="gramStart"/>
      <w:r w:rsidRPr="00A948B8">
        <w:rPr>
          <w:rFonts w:ascii="仿宋" w:eastAsia="仿宋" w:hAnsi="仿宋" w:cs="仿宋_GB2312" w:hint="eastAsia"/>
          <w:color w:val="auto"/>
          <w:sz w:val="32"/>
          <w:szCs w:val="32"/>
        </w:rPr>
        <w:t>债权台账应</w:t>
      </w:r>
      <w:proofErr w:type="gramEnd"/>
      <w:r w:rsidRPr="00A948B8">
        <w:rPr>
          <w:rFonts w:ascii="仿宋" w:eastAsia="仿宋" w:hAnsi="仿宋" w:cs="仿宋_GB2312" w:hint="eastAsia"/>
          <w:color w:val="auto"/>
          <w:sz w:val="32"/>
          <w:szCs w:val="32"/>
        </w:rPr>
        <w:t>包括借款方、发生时间、数额、经办人、证明人等详细情况，</w:t>
      </w:r>
      <w:proofErr w:type="gramStart"/>
      <w:r w:rsidRPr="00A948B8">
        <w:rPr>
          <w:rFonts w:ascii="仿宋" w:eastAsia="仿宋" w:hAnsi="仿宋" w:cs="仿宋_GB2312" w:hint="eastAsia"/>
          <w:color w:val="auto"/>
          <w:sz w:val="32"/>
          <w:szCs w:val="32"/>
        </w:rPr>
        <w:t>债务台账应</w:t>
      </w:r>
      <w:proofErr w:type="gramEnd"/>
      <w:r w:rsidRPr="00A948B8">
        <w:rPr>
          <w:rFonts w:ascii="仿宋" w:eastAsia="仿宋" w:hAnsi="仿宋" w:cs="仿宋_GB2312" w:hint="eastAsia"/>
          <w:color w:val="auto"/>
          <w:sz w:val="32"/>
          <w:szCs w:val="32"/>
        </w:rPr>
        <w:t>包括欠款方、借款时间、借款用途、经办人、证明人等详细情况。要逐笔登记入账。</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加强内部控制，规范催收债权和清偿债务的程序，做到手续齐全，责任明确。对于债权，超过一年的债权必须每年向借款方发《询证函》予以确认；建立债权催缴计划，至少2人经办，催缴结果要及时记入台账。对于债务，建立还款计划，将变动情况及时记入台账。</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4.对债权债务，每年至少进行一次全面清查核对，并做好清理清册，清理结果由清理人、责任人（经办人）及负责人签字确认，做到账</w:t>
      </w:r>
      <w:proofErr w:type="gramStart"/>
      <w:r w:rsidRPr="00A948B8">
        <w:rPr>
          <w:rFonts w:ascii="仿宋" w:eastAsia="仿宋" w:hAnsi="仿宋" w:cs="仿宋_GB2312" w:hint="eastAsia"/>
          <w:color w:val="auto"/>
          <w:sz w:val="32"/>
          <w:szCs w:val="32"/>
        </w:rPr>
        <w:t>账</w:t>
      </w:r>
      <w:proofErr w:type="gramEnd"/>
      <w:r w:rsidRPr="00A948B8">
        <w:rPr>
          <w:rFonts w:ascii="仿宋" w:eastAsia="仿宋" w:hAnsi="仿宋" w:cs="仿宋_GB2312" w:hint="eastAsia"/>
          <w:color w:val="auto"/>
          <w:sz w:val="32"/>
          <w:szCs w:val="32"/>
        </w:rPr>
        <w:t>相符、账表相符、账实相符。</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5.对确需核销的坏账、呆账或不需要偿还的款项，必须按照规定的核销手续报批核销。经办人、会计人员或其他任何人员不得以任何方式擅自核销。</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lastRenderedPageBreak/>
        <w:t>6.严格控制新债务的发生，确需借款的，须立项</w:t>
      </w:r>
      <w:proofErr w:type="gramStart"/>
      <w:r w:rsidRPr="00A948B8">
        <w:rPr>
          <w:rFonts w:ascii="仿宋" w:eastAsia="仿宋" w:hAnsi="仿宋" w:cs="仿宋_GB2312" w:hint="eastAsia"/>
          <w:color w:val="auto"/>
          <w:sz w:val="32"/>
          <w:szCs w:val="32"/>
        </w:rPr>
        <w:t>经成员</w:t>
      </w:r>
      <w:proofErr w:type="gramEnd"/>
      <w:r w:rsidRPr="00A948B8">
        <w:rPr>
          <w:rFonts w:ascii="仿宋" w:eastAsia="仿宋" w:hAnsi="仿宋" w:cs="仿宋_GB2312" w:hint="eastAsia"/>
          <w:color w:val="auto"/>
          <w:sz w:val="32"/>
          <w:szCs w:val="32"/>
        </w:rPr>
        <w:t>大会或成员代表大会讨论决定，并报街道审核备案。</w:t>
      </w:r>
    </w:p>
    <w:p w:rsidR="00CC39F9" w:rsidRPr="00A948B8" w:rsidRDefault="00326E32" w:rsidP="00CC39F9">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t>十</w:t>
      </w:r>
      <w:r w:rsidR="001811F2" w:rsidRPr="00A948B8">
        <w:rPr>
          <w:rFonts w:ascii="仿宋" w:eastAsia="仿宋" w:hAnsi="仿宋" w:cs="仿宋" w:hint="eastAsia"/>
          <w:b/>
          <w:color w:val="auto"/>
          <w:spacing w:val="-1"/>
          <w:sz w:val="32"/>
          <w:szCs w:val="32"/>
        </w:rPr>
        <w:t>一</w:t>
      </w:r>
      <w:r w:rsidR="00CC39F9" w:rsidRPr="00A948B8">
        <w:rPr>
          <w:rFonts w:ascii="仿宋" w:eastAsia="仿宋" w:hAnsi="仿宋" w:cs="仿宋" w:hint="eastAsia"/>
          <w:b/>
          <w:color w:val="auto"/>
          <w:spacing w:val="-1"/>
          <w:sz w:val="32"/>
          <w:szCs w:val="32"/>
        </w:rPr>
        <w:t>、年度资产清查制度</w:t>
      </w:r>
    </w:p>
    <w:p w:rsidR="00CC39F9" w:rsidRPr="00A948B8" w:rsidRDefault="00CC39F9" w:rsidP="00CC39F9">
      <w:pPr>
        <w:pStyle w:val="a7"/>
        <w:widowControl/>
        <w:spacing w:line="560" w:lineRule="exact"/>
        <w:ind w:firstLineChars="210" w:firstLine="672"/>
        <w:jc w:val="left"/>
        <w:rPr>
          <w:rFonts w:ascii="仿宋" w:eastAsia="仿宋" w:hAnsi="仿宋" w:cs="微软雅黑"/>
          <w:sz w:val="32"/>
          <w:szCs w:val="32"/>
        </w:rPr>
      </w:pPr>
      <w:r w:rsidRPr="00A948B8">
        <w:rPr>
          <w:rFonts w:ascii="仿宋" w:eastAsia="仿宋" w:hAnsi="仿宋" w:cs="仿宋_GB2312" w:hint="eastAsia"/>
          <w:sz w:val="32"/>
          <w:szCs w:val="32"/>
        </w:rPr>
        <w:t>1.</w:t>
      </w:r>
      <w:r w:rsidRPr="00A948B8">
        <w:rPr>
          <w:rFonts w:ascii="仿宋" w:eastAsia="仿宋" w:hAnsi="仿宋" w:cs="仿宋_GB2312"/>
          <w:sz w:val="32"/>
          <w:szCs w:val="32"/>
        </w:rPr>
        <w:t>集体经济组织每年进行</w:t>
      </w:r>
      <w:r w:rsidRPr="00A948B8">
        <w:rPr>
          <w:rFonts w:ascii="仿宋" w:eastAsia="仿宋" w:hAnsi="仿宋" w:cs="仿宋_GB2312" w:hint="eastAsia"/>
          <w:sz w:val="32"/>
          <w:szCs w:val="32"/>
        </w:rPr>
        <w:t>至少</w:t>
      </w:r>
      <w:r w:rsidRPr="00A948B8">
        <w:rPr>
          <w:rFonts w:ascii="仿宋" w:eastAsia="仿宋" w:hAnsi="仿宋" w:cs="仿宋_GB2312"/>
          <w:sz w:val="32"/>
          <w:szCs w:val="32"/>
        </w:rPr>
        <w:t>一次资产清查，重点清查核实各种资产、负债和所有者权益，做到</w:t>
      </w:r>
      <w:r w:rsidRPr="00A948B8">
        <w:rPr>
          <w:rFonts w:ascii="仿宋" w:eastAsia="仿宋" w:hAnsi="仿宋" w:cs="仿宋_GB2312" w:hint="eastAsia"/>
          <w:sz w:val="32"/>
          <w:szCs w:val="32"/>
        </w:rPr>
        <w:t>账</w:t>
      </w:r>
      <w:r w:rsidRPr="00A948B8">
        <w:rPr>
          <w:rFonts w:ascii="仿宋" w:eastAsia="仿宋" w:hAnsi="仿宋" w:cs="仿宋_GB2312"/>
          <w:sz w:val="32"/>
          <w:szCs w:val="32"/>
        </w:rPr>
        <w:t>实、</w:t>
      </w:r>
      <w:r w:rsidRPr="00A948B8">
        <w:rPr>
          <w:rFonts w:ascii="仿宋" w:eastAsia="仿宋" w:hAnsi="仿宋" w:cs="仿宋_GB2312" w:hint="eastAsia"/>
          <w:sz w:val="32"/>
          <w:szCs w:val="32"/>
        </w:rPr>
        <w:t>账</w:t>
      </w:r>
      <w:r w:rsidRPr="00A948B8">
        <w:rPr>
          <w:rFonts w:ascii="仿宋" w:eastAsia="仿宋" w:hAnsi="仿宋" w:cs="仿宋_GB2312"/>
          <w:sz w:val="32"/>
          <w:szCs w:val="32"/>
        </w:rPr>
        <w:t>款相符。</w:t>
      </w:r>
    </w:p>
    <w:p w:rsidR="00CC39F9" w:rsidRPr="00A948B8" w:rsidRDefault="00CC39F9" w:rsidP="00CC39F9">
      <w:pPr>
        <w:pStyle w:val="a7"/>
        <w:widowControl/>
        <w:spacing w:line="560" w:lineRule="exact"/>
        <w:ind w:firstLineChars="210" w:firstLine="672"/>
        <w:jc w:val="left"/>
        <w:rPr>
          <w:rFonts w:ascii="仿宋" w:eastAsia="仿宋" w:hAnsi="仿宋" w:cs="微软雅黑"/>
          <w:sz w:val="32"/>
          <w:szCs w:val="32"/>
        </w:rPr>
      </w:pPr>
      <w:r w:rsidRPr="00A948B8">
        <w:rPr>
          <w:rFonts w:ascii="仿宋" w:eastAsia="仿宋" w:hAnsi="仿宋" w:cs="仿宋_GB2312" w:hint="eastAsia"/>
          <w:sz w:val="32"/>
          <w:szCs w:val="32"/>
        </w:rPr>
        <w:t>2.资产清查由集体经济组织负责实施，监事会负责监督，清查结果要向全体成员公布并报街道备案。</w:t>
      </w:r>
    </w:p>
    <w:p w:rsidR="00CC39F9" w:rsidRPr="00A948B8" w:rsidRDefault="00CC39F9" w:rsidP="00CC39F9">
      <w:pPr>
        <w:pStyle w:val="a7"/>
        <w:widowControl/>
        <w:spacing w:line="560" w:lineRule="exact"/>
        <w:ind w:firstLineChars="210" w:firstLine="672"/>
        <w:jc w:val="left"/>
        <w:rPr>
          <w:rFonts w:ascii="仿宋" w:eastAsia="仿宋" w:hAnsi="仿宋" w:cs="仿宋_GB2312"/>
          <w:sz w:val="32"/>
          <w:szCs w:val="32"/>
        </w:rPr>
      </w:pPr>
      <w:r w:rsidRPr="00A948B8">
        <w:rPr>
          <w:rFonts w:ascii="仿宋" w:eastAsia="仿宋" w:hAnsi="仿宋" w:cs="仿宋_GB2312" w:hint="eastAsia"/>
          <w:sz w:val="32"/>
          <w:szCs w:val="32"/>
        </w:rPr>
        <w:t>3.资产清查中发现的和结果公布后成员提出的问题应及时予以处置，并将处置情况张榜公布。</w:t>
      </w:r>
    </w:p>
    <w:p w:rsidR="00CC39F9" w:rsidRPr="00A948B8" w:rsidRDefault="00326E32" w:rsidP="00CC39F9">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t>十</w:t>
      </w:r>
      <w:r w:rsidR="001811F2" w:rsidRPr="00A948B8">
        <w:rPr>
          <w:rFonts w:ascii="仿宋" w:eastAsia="仿宋" w:hAnsi="仿宋" w:cs="仿宋" w:hint="eastAsia"/>
          <w:b/>
          <w:color w:val="auto"/>
          <w:spacing w:val="-1"/>
          <w:sz w:val="32"/>
          <w:szCs w:val="32"/>
        </w:rPr>
        <w:t>二</w:t>
      </w:r>
      <w:r w:rsidR="00CC39F9" w:rsidRPr="00A948B8">
        <w:rPr>
          <w:rFonts w:ascii="仿宋" w:eastAsia="仿宋" w:hAnsi="仿宋" w:cs="仿宋" w:hint="eastAsia"/>
          <w:b/>
          <w:color w:val="auto"/>
          <w:spacing w:val="-1"/>
          <w:sz w:val="32"/>
          <w:szCs w:val="32"/>
        </w:rPr>
        <w:t>、收益分配制度</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坚持效益决定分配、集体福利与成员增收兼顾的原则。集体收入优先用于公益事业、集体福利和扶贫济困，可分配收益按成员持有的集体经营性资产份额（股份）分红。严格实行量入为出，严禁</w:t>
      </w:r>
      <w:proofErr w:type="gramStart"/>
      <w:r w:rsidRPr="00A948B8">
        <w:rPr>
          <w:rFonts w:ascii="仿宋" w:eastAsia="仿宋" w:hAnsi="仿宋" w:cs="仿宋_GB2312" w:hint="eastAsia"/>
          <w:color w:val="auto"/>
          <w:sz w:val="32"/>
          <w:szCs w:val="32"/>
        </w:rPr>
        <w:t>举债搞</w:t>
      </w:r>
      <w:proofErr w:type="gramEnd"/>
      <w:r w:rsidRPr="00A948B8">
        <w:rPr>
          <w:rFonts w:ascii="仿宋" w:eastAsia="仿宋" w:hAnsi="仿宋" w:cs="仿宋_GB2312" w:hint="eastAsia"/>
          <w:color w:val="auto"/>
          <w:sz w:val="32"/>
          <w:szCs w:val="32"/>
        </w:rPr>
        <w:t>公益，严禁</w:t>
      </w:r>
      <w:proofErr w:type="gramStart"/>
      <w:r w:rsidRPr="00A948B8">
        <w:rPr>
          <w:rFonts w:ascii="仿宋" w:eastAsia="仿宋" w:hAnsi="仿宋" w:cs="仿宋_GB2312" w:hint="eastAsia"/>
          <w:color w:val="auto"/>
          <w:sz w:val="32"/>
          <w:szCs w:val="32"/>
        </w:rPr>
        <w:t>举债发</w:t>
      </w:r>
      <w:proofErr w:type="gramEnd"/>
      <w:r w:rsidRPr="00A948B8">
        <w:rPr>
          <w:rFonts w:ascii="仿宋" w:eastAsia="仿宋" w:hAnsi="仿宋" w:cs="仿宋_GB2312" w:hint="eastAsia"/>
          <w:color w:val="auto"/>
          <w:sz w:val="32"/>
          <w:szCs w:val="32"/>
        </w:rPr>
        <w:t>福利，严禁举债分红。</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根据当年经营收益情况，制订年度收益分配方案。年度收益分配方案应当明确各分配项目和分配比例，</w:t>
      </w:r>
      <w:proofErr w:type="gramStart"/>
      <w:r w:rsidRPr="00A948B8">
        <w:rPr>
          <w:rFonts w:ascii="仿宋" w:eastAsia="仿宋" w:hAnsi="仿宋" w:cs="仿宋_GB2312" w:hint="eastAsia"/>
          <w:color w:val="auto"/>
          <w:sz w:val="32"/>
          <w:szCs w:val="32"/>
        </w:rPr>
        <w:t>经成员</w:t>
      </w:r>
      <w:proofErr w:type="gramEnd"/>
      <w:r w:rsidRPr="00A948B8">
        <w:rPr>
          <w:rFonts w:ascii="仿宋" w:eastAsia="仿宋" w:hAnsi="仿宋" w:cs="仿宋_GB2312" w:hint="eastAsia"/>
          <w:color w:val="auto"/>
          <w:sz w:val="32"/>
          <w:szCs w:val="32"/>
        </w:rPr>
        <w:t>大会或成员代表</w:t>
      </w:r>
      <w:r w:rsidR="00FA29D6" w:rsidRPr="00A948B8">
        <w:rPr>
          <w:rFonts w:ascii="仿宋" w:eastAsia="仿宋" w:hAnsi="仿宋" w:cs="仿宋_GB2312" w:hint="eastAsia"/>
          <w:color w:val="auto"/>
          <w:sz w:val="32"/>
          <w:szCs w:val="32"/>
        </w:rPr>
        <w:t>大会</w:t>
      </w:r>
      <w:r w:rsidRPr="00A948B8">
        <w:rPr>
          <w:rFonts w:ascii="仿宋" w:eastAsia="仿宋" w:hAnsi="仿宋" w:cs="仿宋_GB2312" w:hint="eastAsia"/>
          <w:color w:val="auto"/>
          <w:sz w:val="32"/>
          <w:szCs w:val="32"/>
        </w:rPr>
        <w:t>审议通过后，报街道备案。</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本年可分配收益为当年收益与上年未分配收益之</w:t>
      </w:r>
      <w:proofErr w:type="gramStart"/>
      <w:r w:rsidRPr="00A948B8">
        <w:rPr>
          <w:rFonts w:ascii="仿宋" w:eastAsia="仿宋" w:hAnsi="仿宋" w:cs="仿宋_GB2312" w:hint="eastAsia"/>
          <w:color w:val="auto"/>
          <w:sz w:val="32"/>
          <w:szCs w:val="32"/>
        </w:rPr>
        <w:t>和</w:t>
      </w:r>
      <w:proofErr w:type="gramEnd"/>
      <w:r w:rsidRPr="00A948B8">
        <w:rPr>
          <w:rFonts w:ascii="仿宋" w:eastAsia="仿宋" w:hAnsi="仿宋" w:cs="仿宋_GB2312" w:hint="eastAsia"/>
          <w:color w:val="auto"/>
          <w:sz w:val="32"/>
          <w:szCs w:val="32"/>
        </w:rPr>
        <w:t>。</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留归集体的土地补偿费应列入公积公益金，不得作为集体收益进行分配；集体建设用地出让、出租收益应充分考虑以后年度收入的持续稳定和</w:t>
      </w:r>
      <w:r w:rsidRPr="00A948B8">
        <w:rPr>
          <w:rFonts w:ascii="仿宋" w:eastAsia="仿宋" w:hAnsi="仿宋" w:cs="仿宋_GB2312" w:hint="eastAsia"/>
          <w:color w:val="auto"/>
          <w:sz w:val="32"/>
          <w:szCs w:val="32"/>
        </w:rPr>
        <w:lastRenderedPageBreak/>
        <w:t>公共积累，不得全额在当年分配。</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4.</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本年可分配收益按以下顺序进行分配：</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0"/>
          </mc:Choice>
          <mc:Fallback>
            <w:t>①</w:t>
          </mc:Fallback>
        </mc:AlternateContent>
      </w:r>
      <w:r w:rsidRPr="00A948B8">
        <w:rPr>
          <w:rFonts w:ascii="仿宋" w:eastAsia="仿宋" w:hAnsi="仿宋" w:cs="仿宋_GB2312" w:hint="eastAsia"/>
          <w:color w:val="auto"/>
          <w:sz w:val="32"/>
          <w:szCs w:val="32"/>
        </w:rPr>
        <w:t>提取公积公益金，用于转增资本、弥补亏损以及壮大村集体经济等；</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1"/>
          </mc:Choice>
          <mc:Fallback>
            <w:t>②</w:t>
          </mc:Fallback>
        </mc:AlternateContent>
      </w:r>
      <w:r w:rsidRPr="00A948B8">
        <w:rPr>
          <w:rFonts w:ascii="仿宋" w:eastAsia="仿宋" w:hAnsi="仿宋" w:cs="仿宋_GB2312" w:hint="eastAsia"/>
          <w:color w:val="auto"/>
          <w:sz w:val="32"/>
          <w:szCs w:val="32"/>
        </w:rPr>
        <w:t>提取公益支出费用，用于集体公益设施建设、集体福利、文教、卫生等方面的支出；</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mc:AlternateContent>
            <mc:Choice Requires="w16se">
              <w:rFonts w:ascii="仿宋" w:eastAsia="仿宋" w:hAnsi="仿宋" w:cs="仿宋_GB2312" w:hint="eastAsia"/>
            </mc:Choice>
            <mc:Fallback>
              <w:rFonts w:ascii="宋体" w:eastAsia="宋体" w:hAnsi="宋体" w:cs="宋体" w:hint="eastAsia"/>
            </mc:Fallback>
          </mc:AlternateContent>
          <w:color w:val="auto"/>
          <w:sz w:val="32"/>
          <w:szCs w:val="32"/>
        </w:rPr>
        <mc:AlternateContent>
          <mc:Choice Requires="w16se">
            <w16se:symEx w16se:font="宋体" w16se:char="2462"/>
          </mc:Choice>
          <mc:Fallback>
            <w:t>③</w:t>
          </mc:Fallback>
        </mc:AlternateContent>
      </w:r>
      <w:r w:rsidRPr="00A948B8">
        <w:rPr>
          <w:rFonts w:ascii="仿宋" w:eastAsia="仿宋" w:hAnsi="仿宋" w:cs="仿宋_GB2312" w:hint="eastAsia"/>
          <w:color w:val="auto"/>
          <w:sz w:val="32"/>
          <w:szCs w:val="32"/>
        </w:rPr>
        <w:t>按持有本社经营性资产份额（股份）分红。</w:t>
      </w:r>
    </w:p>
    <w:p w:rsidR="00CC39F9" w:rsidRPr="00A948B8" w:rsidRDefault="00326E32" w:rsidP="00CC39F9">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t>十</w:t>
      </w:r>
      <w:r w:rsidR="001811F2" w:rsidRPr="00A948B8">
        <w:rPr>
          <w:rFonts w:ascii="仿宋" w:eastAsia="仿宋" w:hAnsi="仿宋" w:cs="仿宋" w:hint="eastAsia"/>
          <w:b/>
          <w:color w:val="auto"/>
          <w:spacing w:val="-1"/>
          <w:sz w:val="32"/>
          <w:szCs w:val="32"/>
        </w:rPr>
        <w:t>三</w:t>
      </w:r>
      <w:r w:rsidR="00CC39F9" w:rsidRPr="00A948B8">
        <w:rPr>
          <w:rFonts w:ascii="仿宋" w:eastAsia="仿宋" w:hAnsi="仿宋" w:cs="仿宋" w:hint="eastAsia"/>
          <w:b/>
          <w:color w:val="auto"/>
          <w:spacing w:val="-1"/>
          <w:sz w:val="32"/>
          <w:szCs w:val="32"/>
        </w:rPr>
        <w:t>、内部审计制度</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街道作为</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主管部门，定期对</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运行情况开展内部审计。</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1.内部审计包含：理事长任期和离任审计；年度经济效益审计和收益分配审计；村级债务审计；“一事一议”筹资筹</w:t>
      </w:r>
      <w:proofErr w:type="gramStart"/>
      <w:r w:rsidRPr="00A948B8">
        <w:rPr>
          <w:rFonts w:ascii="仿宋" w:eastAsia="仿宋" w:hAnsi="仿宋" w:cs="仿宋_GB2312" w:hint="eastAsia"/>
          <w:color w:val="auto"/>
          <w:sz w:val="32"/>
          <w:szCs w:val="32"/>
        </w:rPr>
        <w:t>劳</w:t>
      </w:r>
      <w:proofErr w:type="gramEnd"/>
      <w:r w:rsidRPr="00A948B8">
        <w:rPr>
          <w:rFonts w:ascii="仿宋" w:eastAsia="仿宋" w:hAnsi="仿宋" w:cs="仿宋_GB2312" w:hint="eastAsia"/>
          <w:color w:val="auto"/>
          <w:sz w:val="32"/>
          <w:szCs w:val="32"/>
        </w:rPr>
        <w:t>审计；重大项目审计；土地补偿费专项审计等。成员反映强烈的事项和问题也应进行重点审计。</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2.审计结果要及时公开。</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3.在审计过程中，</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应当配合街道内审机构开展内审工作，并提供必要的工作条件，不得转移、隐匿、篡改、毁弃会计凭证、会计账簿、财务会计报告以及其他与财务收支有关的资料，不得转移、隐匿所持有的违反国家规定取得的资产。报复陷害审计人员的，依法依规追究责任。</w:t>
      </w:r>
    </w:p>
    <w:p w:rsidR="00CC39F9" w:rsidRPr="00A948B8" w:rsidRDefault="00CC39F9" w:rsidP="00CC39F9">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农村集体资产管理监督机构委托第三方开展审计工作，参照内部审计制度执行。</w:t>
      </w:r>
    </w:p>
    <w:p w:rsidR="00F05352" w:rsidRPr="00A948B8" w:rsidRDefault="00326E32">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lastRenderedPageBreak/>
        <w:t>十</w:t>
      </w:r>
      <w:r w:rsidR="001811F2" w:rsidRPr="00A948B8">
        <w:rPr>
          <w:rFonts w:ascii="仿宋" w:eastAsia="仿宋" w:hAnsi="仿宋" w:cs="仿宋" w:hint="eastAsia"/>
          <w:b/>
          <w:color w:val="auto"/>
          <w:spacing w:val="-1"/>
          <w:sz w:val="32"/>
          <w:szCs w:val="32"/>
        </w:rPr>
        <w:t>四</w:t>
      </w:r>
      <w:r w:rsidR="00F05352" w:rsidRPr="00A948B8">
        <w:rPr>
          <w:rFonts w:ascii="仿宋" w:eastAsia="仿宋" w:hAnsi="仿宋" w:cs="仿宋" w:hint="eastAsia"/>
          <w:b/>
          <w:color w:val="auto"/>
          <w:spacing w:val="-1"/>
          <w:sz w:val="32"/>
          <w:szCs w:val="32"/>
        </w:rPr>
        <w:t>、财务公开制度</w:t>
      </w:r>
    </w:p>
    <w:p w:rsidR="00B74F21"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w:t>
      </w:r>
      <w:r w:rsidR="00B74F21" w:rsidRPr="00A948B8">
        <w:rPr>
          <w:rFonts w:ascii="仿宋" w:eastAsia="仿宋" w:hAnsi="仿宋" w:cs="仿宋_GB2312" w:hint="eastAsia"/>
          <w:color w:val="auto"/>
          <w:sz w:val="32"/>
          <w:szCs w:val="32"/>
        </w:rPr>
        <w:t>财务</w:t>
      </w:r>
      <w:r w:rsidR="00F16392" w:rsidRPr="00A948B8">
        <w:rPr>
          <w:rFonts w:ascii="仿宋" w:eastAsia="仿宋" w:hAnsi="仿宋" w:cs="仿宋_GB2312" w:hint="eastAsia"/>
          <w:color w:val="auto"/>
          <w:sz w:val="32"/>
          <w:szCs w:val="32"/>
        </w:rPr>
        <w:t>公开</w:t>
      </w:r>
      <w:r w:rsidRPr="00A948B8">
        <w:rPr>
          <w:rFonts w:ascii="仿宋" w:eastAsia="仿宋" w:hAnsi="仿宋" w:cs="仿宋_GB2312" w:hint="eastAsia"/>
          <w:color w:val="auto"/>
          <w:sz w:val="32"/>
          <w:szCs w:val="32"/>
        </w:rPr>
        <w:t>内容</w:t>
      </w:r>
      <w:r w:rsidR="009E7EA5" w:rsidRPr="00A948B8">
        <w:rPr>
          <w:rFonts w:ascii="仿宋" w:eastAsia="仿宋" w:hAnsi="仿宋" w:cs="仿宋_GB2312" w:hint="eastAsia"/>
          <w:color w:val="auto"/>
          <w:sz w:val="32"/>
          <w:szCs w:val="32"/>
        </w:rPr>
        <w:t>按照《农村集体经济组织财务公开规定》要求执行，</w:t>
      </w:r>
      <w:r w:rsidR="00B74F21" w:rsidRPr="00A948B8">
        <w:rPr>
          <w:rFonts w:ascii="仿宋" w:eastAsia="仿宋" w:hAnsi="仿宋" w:cs="仿宋_GB2312" w:hint="eastAsia"/>
          <w:color w:val="auto"/>
          <w:sz w:val="32"/>
          <w:szCs w:val="32"/>
        </w:rPr>
        <w:t>主要</w:t>
      </w:r>
      <w:r w:rsidRPr="00A948B8">
        <w:rPr>
          <w:rFonts w:ascii="仿宋" w:eastAsia="仿宋" w:hAnsi="仿宋" w:cs="仿宋_GB2312" w:hint="eastAsia"/>
          <w:color w:val="auto"/>
          <w:sz w:val="32"/>
          <w:szCs w:val="32"/>
        </w:rPr>
        <w:t>包括：财务计划</w:t>
      </w:r>
      <w:r w:rsidR="009E7EA5" w:rsidRPr="00A948B8">
        <w:rPr>
          <w:rFonts w:ascii="仿宋" w:eastAsia="仿宋" w:hAnsi="仿宋" w:cs="仿宋_GB2312" w:hint="eastAsia"/>
          <w:color w:val="auto"/>
          <w:sz w:val="32"/>
          <w:szCs w:val="32"/>
        </w:rPr>
        <w:t>、</w:t>
      </w:r>
      <w:r w:rsidRPr="00A948B8">
        <w:rPr>
          <w:rFonts w:ascii="仿宋" w:eastAsia="仿宋" w:hAnsi="仿宋" w:cs="仿宋_GB2312" w:hint="eastAsia"/>
          <w:color w:val="auto"/>
          <w:sz w:val="32"/>
          <w:szCs w:val="32"/>
        </w:rPr>
        <w:t>各项收入、各项支出、各项资产、各类资源、债权债务、收益分配</w:t>
      </w:r>
      <w:r w:rsidR="002A0120" w:rsidRPr="00A948B8">
        <w:rPr>
          <w:rFonts w:ascii="仿宋" w:eastAsia="仿宋" w:hAnsi="仿宋" w:cs="仿宋_GB2312" w:hint="eastAsia"/>
          <w:color w:val="auto"/>
          <w:sz w:val="32"/>
          <w:szCs w:val="32"/>
        </w:rPr>
        <w:t>、</w:t>
      </w:r>
      <w:r w:rsidRPr="00A948B8">
        <w:rPr>
          <w:rFonts w:ascii="仿宋" w:eastAsia="仿宋" w:hAnsi="仿宋" w:cs="仿宋_GB2312" w:hint="eastAsia"/>
          <w:color w:val="auto"/>
          <w:sz w:val="32"/>
          <w:szCs w:val="32"/>
        </w:rPr>
        <w:t>其他需要公开的事项</w:t>
      </w:r>
      <w:r w:rsidR="002A0120" w:rsidRPr="00A948B8">
        <w:rPr>
          <w:rFonts w:ascii="仿宋" w:eastAsia="仿宋" w:hAnsi="仿宋" w:cs="仿宋_GB2312" w:hint="eastAsia"/>
          <w:color w:val="auto"/>
          <w:sz w:val="32"/>
          <w:szCs w:val="32"/>
        </w:rPr>
        <w:t>，以及</w:t>
      </w:r>
      <w:r w:rsidR="00B74F21" w:rsidRPr="00A948B8">
        <w:rPr>
          <w:rFonts w:ascii="仿宋" w:eastAsia="仿宋" w:hAnsi="仿宋" w:cs="仿宋_GB2312" w:hint="eastAsia"/>
          <w:color w:val="auto"/>
          <w:sz w:val="32"/>
          <w:szCs w:val="32"/>
        </w:rPr>
        <w:t>监事会意见等；须专项公开的内容包括：集体土地征占补偿及分配情况，集体资产资源发包、租赁、出让、投资及收益（亏损）情况，集体工程招投标及预决算情况，“一事一议”筹资筹</w:t>
      </w:r>
      <w:proofErr w:type="gramStart"/>
      <w:r w:rsidR="00B74F21" w:rsidRPr="00A948B8">
        <w:rPr>
          <w:rFonts w:ascii="仿宋" w:eastAsia="仿宋" w:hAnsi="仿宋" w:cs="仿宋_GB2312" w:hint="eastAsia"/>
          <w:color w:val="auto"/>
          <w:sz w:val="32"/>
          <w:szCs w:val="32"/>
        </w:rPr>
        <w:t>劳</w:t>
      </w:r>
      <w:proofErr w:type="gramEnd"/>
      <w:r w:rsidR="00B74F21" w:rsidRPr="00A948B8">
        <w:rPr>
          <w:rFonts w:ascii="仿宋" w:eastAsia="仿宋" w:hAnsi="仿宋" w:cs="仿宋_GB2312" w:hint="eastAsia"/>
          <w:color w:val="auto"/>
          <w:sz w:val="32"/>
          <w:szCs w:val="32"/>
        </w:rPr>
        <w:t>及使用情况，其他需要进行专项公开的事项。对于多数成员或民主理财小组要求公开的内容，应当及时单独进行公开。涉及集体经济组织及其成员利益的重大事项应当随时公开。</w:t>
      </w:r>
    </w:p>
    <w:p w:rsidR="00F05352" w:rsidRPr="00A948B8" w:rsidRDefault="00B74F2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w:t>
      </w:r>
      <w:r w:rsidRPr="00A948B8">
        <w:rPr>
          <w:rFonts w:ascii="仿宋" w:eastAsia="仿宋" w:hAnsi="仿宋" w:cs="仿宋_GB2312"/>
          <w:color w:val="auto"/>
          <w:sz w:val="32"/>
          <w:szCs w:val="32"/>
        </w:rPr>
        <w:t>.</w:t>
      </w:r>
      <w:r w:rsidRPr="00A948B8">
        <w:rPr>
          <w:rFonts w:ascii="仿宋" w:eastAsia="仿宋" w:hAnsi="仿宋" w:cs="仿宋_GB2312" w:hint="eastAsia"/>
          <w:color w:val="auto"/>
          <w:sz w:val="32"/>
          <w:szCs w:val="32"/>
        </w:rPr>
        <w:t>财务公开应结合“阳光三务”平台，以便于群众理解和接受的形式如实向全体成员公开，接受成员监督。</w:t>
      </w:r>
      <w:r w:rsidR="00F05352" w:rsidRPr="00A948B8">
        <w:rPr>
          <w:rFonts w:ascii="仿宋" w:eastAsia="仿宋" w:hAnsi="仿宋" w:cs="仿宋_GB2312" w:hint="eastAsia"/>
          <w:color w:val="auto"/>
          <w:sz w:val="32"/>
          <w:szCs w:val="32"/>
        </w:rPr>
        <w:t>月度财务公开内容在次月15日前更新，年度财务公开内容在次年3月底前更新。</w:t>
      </w:r>
    </w:p>
    <w:p w:rsidR="00F05352" w:rsidRPr="00A948B8" w:rsidRDefault="00B74F2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3</w:t>
      </w:r>
      <w:r w:rsidR="00F05352" w:rsidRPr="00A948B8">
        <w:rPr>
          <w:rFonts w:ascii="仿宋" w:eastAsia="仿宋" w:hAnsi="仿宋" w:cs="仿宋_GB2312" w:hint="eastAsia"/>
          <w:color w:val="auto"/>
          <w:sz w:val="32"/>
          <w:szCs w:val="32"/>
        </w:rPr>
        <w:t>.财务公开前，须经监事会对公开内容的真实性、完整性进行审核，提出审核意见；公开后，要解答成员提出的质疑和问题，听取成员的意见和建议。</w:t>
      </w:r>
    </w:p>
    <w:p w:rsidR="00F05352" w:rsidRPr="00A948B8" w:rsidRDefault="00B74F21">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color w:val="auto"/>
          <w:sz w:val="32"/>
          <w:szCs w:val="32"/>
        </w:rPr>
        <w:t>4</w:t>
      </w:r>
      <w:r w:rsidR="00F05352" w:rsidRPr="00A948B8">
        <w:rPr>
          <w:rFonts w:ascii="仿宋" w:eastAsia="仿宋" w:hAnsi="仿宋" w:cs="仿宋_GB2312" w:hint="eastAsia"/>
          <w:color w:val="auto"/>
          <w:sz w:val="32"/>
          <w:szCs w:val="32"/>
        </w:rPr>
        <w:t>.集体经济组织成员有权对公开的内容提出质疑；有权委托监事会成员查阅审核有关财务账目；有权要求有关当事人对财务问题进行解释或解答；有权逐级反映财务公开存在的问题，提出意见和建议。</w:t>
      </w:r>
    </w:p>
    <w:p w:rsidR="00F05352" w:rsidRPr="00A948B8" w:rsidRDefault="00326E32">
      <w:pPr>
        <w:widowControl w:val="0"/>
        <w:kinsoku/>
        <w:autoSpaceDE/>
        <w:autoSpaceDN/>
        <w:adjustRightInd/>
        <w:snapToGrid/>
        <w:spacing w:line="560" w:lineRule="exact"/>
        <w:ind w:firstLineChars="210" w:firstLine="675"/>
        <w:textAlignment w:val="auto"/>
        <w:rPr>
          <w:rFonts w:ascii="仿宋" w:eastAsia="仿宋" w:hAnsi="仿宋" w:cs="仿宋_GB2312"/>
          <w:b/>
          <w:color w:val="auto"/>
          <w:sz w:val="32"/>
          <w:szCs w:val="32"/>
        </w:rPr>
      </w:pPr>
      <w:r w:rsidRPr="00A948B8">
        <w:rPr>
          <w:rFonts w:ascii="仿宋" w:eastAsia="仿宋" w:hAnsi="仿宋" w:cs="仿宋_GB2312" w:hint="eastAsia"/>
          <w:b/>
          <w:color w:val="auto"/>
          <w:sz w:val="32"/>
          <w:szCs w:val="32"/>
        </w:rPr>
        <w:t>十</w:t>
      </w:r>
      <w:r w:rsidR="001811F2" w:rsidRPr="00A948B8">
        <w:rPr>
          <w:rFonts w:ascii="仿宋" w:eastAsia="仿宋" w:hAnsi="仿宋" w:cs="仿宋_GB2312" w:hint="eastAsia"/>
          <w:b/>
          <w:color w:val="auto"/>
          <w:sz w:val="32"/>
          <w:szCs w:val="32"/>
        </w:rPr>
        <w:t>五</w:t>
      </w:r>
      <w:r w:rsidR="00F05352" w:rsidRPr="00A948B8">
        <w:rPr>
          <w:rFonts w:ascii="仿宋" w:eastAsia="仿宋" w:hAnsi="仿宋" w:cs="仿宋_GB2312" w:hint="eastAsia"/>
          <w:b/>
          <w:color w:val="auto"/>
          <w:sz w:val="32"/>
          <w:szCs w:val="32"/>
        </w:rPr>
        <w:t>、会计档案管理制度</w:t>
      </w:r>
    </w:p>
    <w:p w:rsidR="00F05352"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会计档案是指会计凭证、会计账簿和会计报表等会计</w:t>
      </w:r>
      <w:r w:rsidRPr="00A948B8">
        <w:rPr>
          <w:rFonts w:ascii="仿宋" w:eastAsia="仿宋" w:hAnsi="仿宋" w:cs="仿宋_GB2312" w:hint="eastAsia"/>
          <w:color w:val="auto"/>
          <w:sz w:val="32"/>
          <w:szCs w:val="32"/>
        </w:rPr>
        <w:lastRenderedPageBreak/>
        <w:t>核算专业材料。</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要建立财务管理档案室，确定专人负责保管，建立档案查阅登记簿，加强会计档案管理。</w:t>
      </w:r>
    </w:p>
    <w:p w:rsidR="00F05352"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1.每年形成的会计档案，都应由会计人员按照归档的要求，负责整理立卷或装订成册。对存储在计算机中的财会数据，必须定期以光盘或移动存储设备等介质进行备份。</w:t>
      </w:r>
    </w:p>
    <w:p w:rsidR="00F05352"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2.会计档案应妥善保管，存放有序，查找方便。同时，严格执行安全和保密制度，不得随意堆放，严防毁损、散失和泄密。</w:t>
      </w:r>
    </w:p>
    <w:p w:rsidR="00F05352"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3.会计档案的保管期限。原始凭证、记账凭证、总账、明细账、现金和银行存款日记账、会计移交清册保存</w:t>
      </w:r>
      <w:r w:rsidR="00705992" w:rsidRPr="00A948B8">
        <w:rPr>
          <w:rFonts w:ascii="仿宋" w:eastAsia="仿宋" w:hAnsi="仿宋" w:cs="仿宋_GB2312"/>
          <w:color w:val="auto"/>
          <w:sz w:val="32"/>
          <w:szCs w:val="32"/>
        </w:rPr>
        <w:t>30</w:t>
      </w:r>
      <w:r w:rsidRPr="00A948B8">
        <w:rPr>
          <w:rFonts w:ascii="仿宋" w:eastAsia="仿宋" w:hAnsi="仿宋" w:cs="仿宋_GB2312" w:hint="eastAsia"/>
          <w:color w:val="auto"/>
          <w:sz w:val="32"/>
          <w:szCs w:val="32"/>
        </w:rPr>
        <w:t>年；月、季度会计报表保存10年；会计档案保管清册、会计档案销毁清册、年度会计报表永久保存。</w:t>
      </w:r>
    </w:p>
    <w:p w:rsidR="00F05352"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4.财务公开档案保管期限与财务账簿的保管期限相同。</w:t>
      </w:r>
    </w:p>
    <w:p w:rsidR="00F05352" w:rsidRPr="00A948B8" w:rsidRDefault="00F05352">
      <w:pPr>
        <w:widowControl w:val="0"/>
        <w:kinsoku/>
        <w:autoSpaceDE/>
        <w:autoSpaceDN/>
        <w:adjustRightInd/>
        <w:snapToGrid/>
        <w:spacing w:line="560" w:lineRule="exact"/>
        <w:ind w:firstLineChars="210" w:firstLine="672"/>
        <w:textAlignment w:val="auto"/>
        <w:rPr>
          <w:rFonts w:ascii="仿宋" w:eastAsia="仿宋" w:hAnsi="仿宋" w:cs="仿宋_GB2312"/>
          <w:color w:val="auto"/>
          <w:sz w:val="32"/>
          <w:szCs w:val="32"/>
        </w:rPr>
      </w:pPr>
      <w:r w:rsidRPr="00A948B8">
        <w:rPr>
          <w:rFonts w:ascii="仿宋" w:eastAsia="仿宋" w:hAnsi="仿宋" w:cs="仿宋_GB2312" w:hint="eastAsia"/>
          <w:color w:val="auto"/>
          <w:sz w:val="32"/>
          <w:szCs w:val="32"/>
        </w:rPr>
        <w:t>5.会计档案保管期满，需要销毁时，要严格审查，编制会计档案销毁清册，</w:t>
      </w:r>
      <w:proofErr w:type="gramStart"/>
      <w:r w:rsidRPr="00A948B8">
        <w:rPr>
          <w:rFonts w:ascii="仿宋" w:eastAsia="仿宋" w:hAnsi="仿宋" w:cs="仿宋_GB2312" w:hint="eastAsia"/>
          <w:color w:val="auto"/>
          <w:sz w:val="32"/>
          <w:szCs w:val="32"/>
        </w:rPr>
        <w:t>报成员</w:t>
      </w:r>
      <w:proofErr w:type="gramEnd"/>
      <w:r w:rsidRPr="00A948B8">
        <w:rPr>
          <w:rFonts w:ascii="仿宋" w:eastAsia="仿宋" w:hAnsi="仿宋" w:cs="仿宋_GB2312" w:hint="eastAsia"/>
          <w:color w:val="auto"/>
          <w:sz w:val="32"/>
          <w:szCs w:val="32"/>
        </w:rPr>
        <w:t>大会或成员</w:t>
      </w:r>
      <w:r w:rsidR="00FA29D6" w:rsidRPr="00A948B8">
        <w:rPr>
          <w:rFonts w:ascii="仿宋" w:eastAsia="仿宋" w:hAnsi="仿宋" w:cs="仿宋_GB2312" w:hint="eastAsia"/>
          <w:color w:val="auto"/>
          <w:sz w:val="32"/>
          <w:szCs w:val="32"/>
        </w:rPr>
        <w:t>代表</w:t>
      </w:r>
      <w:r w:rsidRPr="00A948B8">
        <w:rPr>
          <w:rFonts w:ascii="仿宋" w:eastAsia="仿宋" w:hAnsi="仿宋" w:cs="仿宋_GB2312" w:hint="eastAsia"/>
          <w:color w:val="auto"/>
          <w:sz w:val="32"/>
          <w:szCs w:val="32"/>
        </w:rPr>
        <w:t>大会讨论通过后销毁。对于其中未了结的债权债务的原始凭证，应单独抽出，另行立卷，由档案部门保管到结清债权债务为止。建设项目在建设期间的会计档案不得销毁。</w:t>
      </w:r>
    </w:p>
    <w:p w:rsidR="008770BC" w:rsidRPr="00A948B8" w:rsidRDefault="001811F2">
      <w:pPr>
        <w:spacing w:line="560" w:lineRule="exact"/>
        <w:ind w:firstLineChars="210" w:firstLine="670"/>
        <w:rPr>
          <w:rFonts w:ascii="仿宋" w:eastAsia="仿宋" w:hAnsi="仿宋" w:cs="仿宋"/>
          <w:b/>
          <w:color w:val="auto"/>
          <w:spacing w:val="-1"/>
          <w:sz w:val="32"/>
          <w:szCs w:val="32"/>
        </w:rPr>
      </w:pPr>
      <w:r w:rsidRPr="00A948B8">
        <w:rPr>
          <w:rFonts w:ascii="仿宋" w:eastAsia="仿宋" w:hAnsi="仿宋" w:cs="仿宋" w:hint="eastAsia"/>
          <w:b/>
          <w:color w:val="auto"/>
          <w:spacing w:val="-1"/>
          <w:sz w:val="32"/>
          <w:szCs w:val="32"/>
        </w:rPr>
        <w:t>十六</w:t>
      </w:r>
      <w:r w:rsidR="008770BC" w:rsidRPr="00A948B8">
        <w:rPr>
          <w:rFonts w:ascii="仿宋" w:eastAsia="仿宋" w:hAnsi="仿宋" w:cs="仿宋" w:hint="eastAsia"/>
          <w:b/>
          <w:color w:val="auto"/>
          <w:spacing w:val="-1"/>
          <w:sz w:val="32"/>
          <w:szCs w:val="32"/>
        </w:rPr>
        <w:t>、责任追究制度</w:t>
      </w:r>
    </w:p>
    <w:p w:rsidR="008770BC" w:rsidRPr="00A948B8" w:rsidRDefault="008770BC">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lastRenderedPageBreak/>
        <w:t>理事、监事、主要管理人员有下列行为之一，造成农村集体资产损失的，依法承担赔偿责任；构成犯罪的，依法追究刑事责任：</w:t>
      </w:r>
    </w:p>
    <w:p w:rsidR="008770BC" w:rsidRPr="00A948B8" w:rsidRDefault="008770BC">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1.收受贿赂或者取得其他非法收入和不当利益的；</w:t>
      </w:r>
    </w:p>
    <w:p w:rsidR="008770BC" w:rsidRPr="00A948B8" w:rsidRDefault="008770BC">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2.侵占、挪用农村集体资产的；</w:t>
      </w:r>
    </w:p>
    <w:p w:rsidR="008770BC" w:rsidRPr="00A948B8" w:rsidRDefault="008770BC">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3.违反法律、法规和章程规定，以农村集体资产为他人提供担保，或者将农村集体资产低价折股、转让、出租的；</w:t>
      </w:r>
    </w:p>
    <w:p w:rsidR="008770BC" w:rsidRPr="00A948B8" w:rsidRDefault="008770BC">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4.</w:t>
      </w:r>
      <w:proofErr w:type="gramStart"/>
      <w:r w:rsidRPr="00A948B8">
        <w:rPr>
          <w:rFonts w:ascii="仿宋" w:eastAsia="仿宋" w:hAnsi="仿宋" w:cs="仿宋_GB2312" w:hint="eastAsia"/>
          <w:color w:val="auto"/>
          <w:sz w:val="32"/>
          <w:szCs w:val="32"/>
        </w:rPr>
        <w:t>不</w:t>
      </w:r>
      <w:proofErr w:type="gramEnd"/>
      <w:r w:rsidRPr="00A948B8">
        <w:rPr>
          <w:rFonts w:ascii="仿宋" w:eastAsia="仿宋" w:hAnsi="仿宋" w:cs="仿宋_GB2312" w:hint="eastAsia"/>
          <w:color w:val="auto"/>
          <w:sz w:val="32"/>
          <w:szCs w:val="32"/>
        </w:rPr>
        <w:t>如实向资产评估机构、会计代理机构提供有关情况和资料</w:t>
      </w:r>
      <w:r w:rsidR="00EE75A7" w:rsidRPr="00A948B8">
        <w:rPr>
          <w:rFonts w:ascii="仿宋" w:eastAsia="仿宋" w:hAnsi="仿宋" w:cs="仿宋_GB2312" w:hint="eastAsia"/>
          <w:color w:val="auto"/>
          <w:sz w:val="32"/>
          <w:szCs w:val="32"/>
        </w:rPr>
        <w:t>的</w:t>
      </w:r>
      <w:r w:rsidRPr="00A948B8">
        <w:rPr>
          <w:rFonts w:ascii="仿宋" w:eastAsia="仿宋" w:hAnsi="仿宋" w:cs="仿宋_GB2312" w:hint="eastAsia"/>
          <w:color w:val="auto"/>
          <w:sz w:val="32"/>
          <w:szCs w:val="32"/>
        </w:rPr>
        <w:t>；</w:t>
      </w:r>
    </w:p>
    <w:p w:rsidR="008770BC" w:rsidRPr="00A948B8" w:rsidRDefault="008770BC">
      <w:pPr>
        <w:spacing w:line="560" w:lineRule="exact"/>
        <w:ind w:firstLineChars="210" w:firstLine="672"/>
        <w:rPr>
          <w:rFonts w:ascii="仿宋" w:eastAsia="仿宋" w:hAnsi="仿宋" w:cs="仿宋_GB2312"/>
          <w:color w:val="auto"/>
          <w:sz w:val="32"/>
          <w:szCs w:val="32"/>
        </w:rPr>
      </w:pPr>
      <w:r w:rsidRPr="00A948B8">
        <w:rPr>
          <w:rFonts w:ascii="仿宋" w:eastAsia="仿宋" w:hAnsi="仿宋" w:cs="仿宋_GB2312" w:hint="eastAsia"/>
          <w:color w:val="auto"/>
          <w:sz w:val="32"/>
          <w:szCs w:val="32"/>
        </w:rPr>
        <w:t>5.违反法律、法规和章程规定的决策程序决定本</w:t>
      </w:r>
      <w:r w:rsidR="00761317" w:rsidRPr="00A948B8">
        <w:rPr>
          <w:rFonts w:ascii="仿宋" w:eastAsia="仿宋" w:hAnsi="仿宋" w:cs="仿宋_GB2312" w:hint="eastAsia"/>
          <w:color w:val="auto"/>
          <w:sz w:val="32"/>
          <w:szCs w:val="32"/>
        </w:rPr>
        <w:t>集体经济组织</w:t>
      </w:r>
      <w:r w:rsidRPr="00A948B8">
        <w:rPr>
          <w:rFonts w:ascii="仿宋" w:eastAsia="仿宋" w:hAnsi="仿宋" w:cs="仿宋_GB2312" w:hint="eastAsia"/>
          <w:color w:val="auto"/>
          <w:sz w:val="32"/>
          <w:szCs w:val="32"/>
        </w:rPr>
        <w:t>重大事项的；</w:t>
      </w:r>
    </w:p>
    <w:p w:rsidR="008770BC" w:rsidRPr="00A948B8" w:rsidRDefault="008770BC" w:rsidP="00EE75A7">
      <w:pPr>
        <w:spacing w:line="560" w:lineRule="exact"/>
        <w:ind w:firstLineChars="210" w:firstLine="672"/>
        <w:rPr>
          <w:rFonts w:ascii="仿宋" w:eastAsia="仿宋" w:hAnsi="仿宋" w:cs="仿宋"/>
          <w:color w:val="auto"/>
          <w:sz w:val="32"/>
          <w:szCs w:val="32"/>
        </w:rPr>
      </w:pPr>
      <w:r w:rsidRPr="00A948B8">
        <w:rPr>
          <w:rFonts w:ascii="仿宋" w:eastAsia="仿宋" w:hAnsi="仿宋" w:cs="仿宋_GB2312" w:hint="eastAsia"/>
          <w:color w:val="auto"/>
          <w:sz w:val="32"/>
          <w:szCs w:val="32"/>
        </w:rPr>
        <w:t>6.其他违反法律、法规和章程的行为。</w:t>
      </w:r>
    </w:p>
    <w:sectPr w:rsidR="008770BC" w:rsidRPr="00A948B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74" w:rsidRDefault="00CB0774">
      <w:r>
        <w:separator/>
      </w:r>
    </w:p>
  </w:endnote>
  <w:endnote w:type="continuationSeparator" w:id="0">
    <w:p w:rsidR="00CB0774" w:rsidRDefault="00CB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46361"/>
      <w:docPartObj>
        <w:docPartGallery w:val="Page Numbers (Bottom of Page)"/>
        <w:docPartUnique/>
      </w:docPartObj>
    </w:sdtPr>
    <w:sdtEndPr/>
    <w:sdtContent>
      <w:p w:rsidR="00F16392" w:rsidRDefault="00F16392">
        <w:pPr>
          <w:pStyle w:val="a5"/>
          <w:jc w:val="center"/>
        </w:pPr>
        <w:r>
          <w:fldChar w:fldCharType="begin"/>
        </w:r>
        <w:r>
          <w:instrText>PAGE   \* MERGEFORMAT</w:instrText>
        </w:r>
        <w:r>
          <w:fldChar w:fldCharType="separate"/>
        </w:r>
        <w:r w:rsidR="009E35EE" w:rsidRPr="009E35EE">
          <w:rPr>
            <w:noProof/>
            <w:lang w:val="zh-CN"/>
          </w:rPr>
          <w:t>16</w:t>
        </w:r>
        <w:r>
          <w:fldChar w:fldCharType="end"/>
        </w:r>
      </w:p>
    </w:sdtContent>
  </w:sdt>
  <w:p w:rsidR="001811F2" w:rsidRDefault="001811F2">
    <w:pPr>
      <w:spacing w:before="1" w:line="181" w:lineRule="auto"/>
      <w:ind w:left="7439"/>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74" w:rsidRDefault="00CB0774">
      <w:r>
        <w:separator/>
      </w:r>
    </w:p>
  </w:footnote>
  <w:footnote w:type="continuationSeparator" w:id="0">
    <w:p w:rsidR="00CB0774" w:rsidRDefault="00CB0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1A"/>
    <w:rsid w:val="00027C6A"/>
    <w:rsid w:val="0006458E"/>
    <w:rsid w:val="0007014F"/>
    <w:rsid w:val="00085A82"/>
    <w:rsid w:val="0008755B"/>
    <w:rsid w:val="000C3EDF"/>
    <w:rsid w:val="00105B6F"/>
    <w:rsid w:val="001128A8"/>
    <w:rsid w:val="00160059"/>
    <w:rsid w:val="0017415F"/>
    <w:rsid w:val="001811F2"/>
    <w:rsid w:val="0018293B"/>
    <w:rsid w:val="001A329B"/>
    <w:rsid w:val="00226B01"/>
    <w:rsid w:val="00246529"/>
    <w:rsid w:val="0026284D"/>
    <w:rsid w:val="0027672B"/>
    <w:rsid w:val="00280F56"/>
    <w:rsid w:val="002A0120"/>
    <w:rsid w:val="002B188A"/>
    <w:rsid w:val="002E679D"/>
    <w:rsid w:val="00326E32"/>
    <w:rsid w:val="00346009"/>
    <w:rsid w:val="00391A38"/>
    <w:rsid w:val="003D4309"/>
    <w:rsid w:val="003E76EA"/>
    <w:rsid w:val="00430B97"/>
    <w:rsid w:val="004313C6"/>
    <w:rsid w:val="00482372"/>
    <w:rsid w:val="004C6B64"/>
    <w:rsid w:val="004D7623"/>
    <w:rsid w:val="004E015E"/>
    <w:rsid w:val="004E38D5"/>
    <w:rsid w:val="00551DF1"/>
    <w:rsid w:val="00575CA4"/>
    <w:rsid w:val="00580DD7"/>
    <w:rsid w:val="00585EAC"/>
    <w:rsid w:val="005A60B5"/>
    <w:rsid w:val="005C1BAE"/>
    <w:rsid w:val="005F06CC"/>
    <w:rsid w:val="005F2285"/>
    <w:rsid w:val="00607BC8"/>
    <w:rsid w:val="00621171"/>
    <w:rsid w:val="00687CA4"/>
    <w:rsid w:val="006B41E9"/>
    <w:rsid w:val="006C6069"/>
    <w:rsid w:val="006D0030"/>
    <w:rsid w:val="006D35B9"/>
    <w:rsid w:val="006F58E0"/>
    <w:rsid w:val="00705992"/>
    <w:rsid w:val="007075A8"/>
    <w:rsid w:val="007435A5"/>
    <w:rsid w:val="00747AAD"/>
    <w:rsid w:val="00760CB0"/>
    <w:rsid w:val="00761317"/>
    <w:rsid w:val="007930C6"/>
    <w:rsid w:val="007A004E"/>
    <w:rsid w:val="007A6480"/>
    <w:rsid w:val="007B465C"/>
    <w:rsid w:val="007B706A"/>
    <w:rsid w:val="00836641"/>
    <w:rsid w:val="00842148"/>
    <w:rsid w:val="00846096"/>
    <w:rsid w:val="008770BC"/>
    <w:rsid w:val="00896467"/>
    <w:rsid w:val="008D2107"/>
    <w:rsid w:val="008E2D72"/>
    <w:rsid w:val="008F087E"/>
    <w:rsid w:val="008F709A"/>
    <w:rsid w:val="009143D3"/>
    <w:rsid w:val="00936741"/>
    <w:rsid w:val="009E35EE"/>
    <w:rsid w:val="009E7EA5"/>
    <w:rsid w:val="00A02679"/>
    <w:rsid w:val="00A042E1"/>
    <w:rsid w:val="00A4478A"/>
    <w:rsid w:val="00A948B8"/>
    <w:rsid w:val="00AF4FB1"/>
    <w:rsid w:val="00B20A1A"/>
    <w:rsid w:val="00B22A81"/>
    <w:rsid w:val="00B74F21"/>
    <w:rsid w:val="00B86160"/>
    <w:rsid w:val="00C613D8"/>
    <w:rsid w:val="00C65404"/>
    <w:rsid w:val="00C807E8"/>
    <w:rsid w:val="00C866D8"/>
    <w:rsid w:val="00C92A5B"/>
    <w:rsid w:val="00CB0774"/>
    <w:rsid w:val="00CC39F9"/>
    <w:rsid w:val="00CD734E"/>
    <w:rsid w:val="00D8276F"/>
    <w:rsid w:val="00DC596E"/>
    <w:rsid w:val="00DE212D"/>
    <w:rsid w:val="00E05E17"/>
    <w:rsid w:val="00E24A28"/>
    <w:rsid w:val="00E36BE5"/>
    <w:rsid w:val="00EB1E7F"/>
    <w:rsid w:val="00ED6620"/>
    <w:rsid w:val="00EE75A7"/>
    <w:rsid w:val="00F000D1"/>
    <w:rsid w:val="00F05352"/>
    <w:rsid w:val="00F101E4"/>
    <w:rsid w:val="00F16392"/>
    <w:rsid w:val="00F22546"/>
    <w:rsid w:val="00F60C9C"/>
    <w:rsid w:val="00F749A4"/>
    <w:rsid w:val="00FA29D6"/>
    <w:rsid w:val="00FA4389"/>
    <w:rsid w:val="00FB4641"/>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C3B750C-CA2F-4666-A0BD-6D2974D2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1A"/>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35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F05352"/>
    <w:rPr>
      <w:rFonts w:ascii="Arial" w:eastAsia="Arial" w:hAnsi="Arial" w:cs="Arial"/>
      <w:snapToGrid w:val="0"/>
      <w:color w:val="000000"/>
      <w:kern w:val="0"/>
      <w:sz w:val="18"/>
      <w:szCs w:val="18"/>
    </w:rPr>
  </w:style>
  <w:style w:type="paragraph" w:styleId="a5">
    <w:name w:val="footer"/>
    <w:basedOn w:val="a"/>
    <w:link w:val="a6"/>
    <w:uiPriority w:val="99"/>
    <w:unhideWhenUsed/>
    <w:rsid w:val="00F05352"/>
    <w:pPr>
      <w:tabs>
        <w:tab w:val="center" w:pos="4153"/>
        <w:tab w:val="right" w:pos="8306"/>
      </w:tabs>
    </w:pPr>
    <w:rPr>
      <w:sz w:val="18"/>
      <w:szCs w:val="18"/>
    </w:rPr>
  </w:style>
  <w:style w:type="character" w:customStyle="1" w:styleId="a6">
    <w:name w:val="页脚 字符"/>
    <w:basedOn w:val="a0"/>
    <w:link w:val="a5"/>
    <w:uiPriority w:val="99"/>
    <w:rsid w:val="00F05352"/>
    <w:rPr>
      <w:rFonts w:ascii="Arial" w:eastAsia="Arial" w:hAnsi="Arial" w:cs="Arial"/>
      <w:snapToGrid w:val="0"/>
      <w:color w:val="000000"/>
      <w:kern w:val="0"/>
      <w:sz w:val="18"/>
      <w:szCs w:val="18"/>
    </w:rPr>
  </w:style>
  <w:style w:type="paragraph" w:styleId="a7">
    <w:name w:val="Normal (Web)"/>
    <w:basedOn w:val="a"/>
    <w:rsid w:val="00F05352"/>
    <w:pPr>
      <w:widowControl w:val="0"/>
      <w:kinsoku/>
      <w:autoSpaceDE/>
      <w:autoSpaceDN/>
      <w:adjustRightInd/>
      <w:snapToGrid/>
      <w:jc w:val="both"/>
      <w:textAlignment w:val="auto"/>
    </w:pPr>
    <w:rPr>
      <w:rFonts w:ascii="Calibri" w:eastAsia="宋体" w:hAnsi="Calibri" w:cs="Times New Roman"/>
      <w:snapToGrid/>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16</Pages>
  <Words>1116</Words>
  <Characters>6366</Characters>
  <Application>Microsoft Office Word</Application>
  <DocSecurity>0</DocSecurity>
  <Lines>53</Lines>
  <Paragraphs>14</Paragraphs>
  <ScaleCrop>false</ScaleCrop>
  <Company>微软中国</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61</cp:revision>
  <dcterms:created xsi:type="dcterms:W3CDTF">2022-08-30T14:11:00Z</dcterms:created>
  <dcterms:modified xsi:type="dcterms:W3CDTF">2022-09-27T08:46:00Z</dcterms:modified>
</cp:coreProperties>
</file>