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杰出人才申报条件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拥护中国共产党领导,遵纪守法,诚实守信,具有良好的职业道德,学术技术水平达到国际先进或国内领先。具体应符合下列条件。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（一）培养的杰出人才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1.研究方向处于世界科技前沿领域。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2.取得国内外同行公认的突出成就。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3.能够坚持全职潜心研究。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4.秉持科学精神,品德高尚。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76" w:leftChars="322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5.年龄一般应在55周岁以下,突出贡献或急需紧缺人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才，年龄条件可适当放宽。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（二）引进的杰出人才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  <w:lang w:val="en-US" w:eastAsia="zh-CN" w:bidi="ar"/>
        </w:rPr>
        <w:t xml:space="preserve">国（境）外引进的杰出人才: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1.自然科学或工程技术领域的国际顶尖专家。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2.引进时未全职在国内工作或在国内工作不超过2年，引进后须全职连续在辽工作5年以上（每年在辽工作不少于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9个月）。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3.诺贝尔奖、图灵奖、菲尔茨奖等国际大奖获得者;美国、英国、加拿大等发达国家院士;在世界一流大学、科研机构任职的国际著名学者;辽宁急需紧缺的其他杰出人才。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4.坚持全职潜心研究。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5.秉持科学精神,品德高尚。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6.年龄一般应在55周岁以下,突出贡献或急需紧缺人才,年龄条件可适当放宽。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  <w:lang w:val="en-US" w:eastAsia="zh-CN" w:bidi="ar"/>
        </w:rPr>
        <w:t xml:space="preserve">省外引进的杰出人才: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1.引进时未全职在辽工作或在辽工作不满2年,引进后须全职连续在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highlight w:val="none"/>
          <w:lang w:val="en-US" w:eastAsia="zh-CN" w:bidi="ar"/>
        </w:rPr>
        <w:t>辽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工作5年以上（每年在辽工作不少于9个月）。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2.研究方向处于世界科技前沿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领域。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3.取得国内外同行公认的突出成就。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4.坚持全职潜心研究。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5.秉持科学精神,品德高尚。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6.年龄一般应在55周岁以下,突出贡献或急需紧缺人才,年龄条件可适当放宽。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val="en-US" w:eastAsia="zh-CN" w:bidi="ar"/>
        </w:rPr>
        <w:t>青年拔尖人才申报条件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拥护中国共产党领导,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遵纪守法,诚实守信,具有良好的职业道德,学术技术水平达到国际先进或国内领先。具体应符合下列条件。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（一）培养的青年拔尖人才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1.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在自然科学、工程技术、哲学社会科学和文化艺术重点领域崭露头角,拥有较高学术水平,具备较好发展潜力;具有较强技术创新能力,产生较好经济效益;获得较高学术和艺术成就,具备一定社会影响。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2.一般应具有博士学位或高级专业技术职称。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3.年龄一般应在40周岁以下。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黑体" w:hAnsi="黑体" w:eastAsia="黑体" w:cs="黑体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（二）引进的青年拔尖人才</w:t>
      </w:r>
      <w:r>
        <w:rPr>
          <w:rFonts w:hint="eastAsia" w:ascii="黑体" w:hAnsi="黑体" w:eastAsia="黑体" w:cs="黑体"/>
          <w:color w:val="000000"/>
          <w:kern w:val="0"/>
          <w:sz w:val="34"/>
          <w:szCs w:val="3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  <w:lang w:val="en-US" w:eastAsia="zh-CN" w:bidi="ar"/>
        </w:rPr>
        <w:t>国（境）外引进的青年拔尖人才: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1.在国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（境）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外知名高校、科研机构或知名企业研发机构有正式教学或者科研职位,在海外工作3年以上。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2.引进时未全职在国内工作,或者在国内工作不超过2年,引进后须全职连续在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highlight w:val="none"/>
          <w:lang w:val="en-US" w:eastAsia="zh-CN" w:bidi="ar"/>
        </w:rPr>
        <w:t>辽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工作5年以上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每年在辽工作不少于9个月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）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3.在自然科学、工程技术、哲学社会科学和文化艺术重点领域崭露头角,拥有较高学术水平,具备较好发展潜力;具有较强技术创新能力,产生较好经济效益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；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获得较高学术和艺术成就,具备一定社会影响。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4.一般应具有博士学位。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5.年龄一般应在40周岁以下。在国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（境）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外取得博士学位、业绩特别突出或者辽宁急需紧缺人才,可适当放宽海外工作年限要求。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3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4"/>
          <w:szCs w:val="34"/>
          <w:lang w:val="en-US" w:eastAsia="zh-CN" w:bidi="ar"/>
        </w:rPr>
        <w:t xml:space="preserve">省外引进的青年拔尖人才: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1.引进时未全职在辽工作,或者在辽工作不超过2年,引进后须全职连续在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highlight w:val="none"/>
          <w:lang w:val="en-US" w:eastAsia="zh-CN" w:bidi="ar"/>
        </w:rPr>
        <w:t>辽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工作5年以上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每年在辽工作不少于9月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）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2.在自然科学、工程技术、哲学社会科学和文化艺术重点领域崭露头角,拥有较高学术水平,具备较好发展潜力;具有较强技术创新能力,产生较好经济效益;获得较高学术和艺术成就,具备一定社会影响。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3.一般应具有博士学位或高级专业技术职称。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4.年龄一般应在40周岁以下。在国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（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境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）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外取得博士学位、业绩特别突出或者辽宁急需紧缺人才,可适当放宽工作年限</w:t>
      </w:r>
      <w:r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>要</w:t>
      </w:r>
      <w:r>
        <w:rPr>
          <w:rFonts w:hint="default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  <w:t xml:space="preserve">求。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4"/>
          <w:szCs w:val="34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2211" w:right="1531" w:bottom="1871" w:left="1531" w:header="851" w:footer="992" w:gutter="0"/>
      <w:pgNumType w:fmt="decimal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290"/>
  <w:displayHorizontalDrawingGridEvery w:val="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FD763B"/>
    <w:rsid w:val="030F288D"/>
    <w:rsid w:val="0E030355"/>
    <w:rsid w:val="18477461"/>
    <w:rsid w:val="23A029A7"/>
    <w:rsid w:val="28054A79"/>
    <w:rsid w:val="38130393"/>
    <w:rsid w:val="42503C83"/>
    <w:rsid w:val="47652924"/>
    <w:rsid w:val="4C013A53"/>
    <w:rsid w:val="4D8E75FB"/>
    <w:rsid w:val="50AC6BA7"/>
    <w:rsid w:val="5532780D"/>
    <w:rsid w:val="634A4679"/>
    <w:rsid w:val="63AD5B2E"/>
    <w:rsid w:val="6BFD763B"/>
    <w:rsid w:val="6FEC0DC6"/>
    <w:rsid w:val="7CAB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68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2020-06-17T06:00:00Z</dcterms:created>
  <dc:creator>学荣</dc:creator>
  <cp:lastModifiedBy>月旁月旁</cp:lastModifiedBy>
  <cp:lastPrinted>2020-06-18T00:38:40Z</cp:lastPrinted>
  <dcterms:modified xsi:type="dcterms:W3CDTF">2020-06-18T00:39:52Z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