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64" w:rsidRDefault="00532D64" w:rsidP="00532D6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32D64" w:rsidRDefault="00532D64" w:rsidP="00532D6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32D64">
        <w:rPr>
          <w:rFonts w:asciiTheme="majorEastAsia" w:eastAsiaTheme="majorEastAsia" w:hAnsiTheme="majorEastAsia" w:hint="eastAsia"/>
          <w:b/>
          <w:sz w:val="44"/>
          <w:szCs w:val="44"/>
        </w:rPr>
        <w:t>大连市新就业或自主创业高校毕业生住房保障方式和补贴标准</w:t>
      </w:r>
    </w:p>
    <w:p w:rsidR="00532D64" w:rsidRDefault="00532D64" w:rsidP="00532D64">
      <w:pPr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32D64" w:rsidRPr="00532D64" w:rsidRDefault="00532D64" w:rsidP="00532D6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32D64">
        <w:rPr>
          <w:rFonts w:ascii="黑体" w:eastAsia="黑体" w:hAnsi="黑体"/>
          <w:sz w:val="32"/>
          <w:szCs w:val="32"/>
        </w:rPr>
        <w:t>一、保障方式</w:t>
      </w:r>
    </w:p>
    <w:p w:rsidR="00532D64" w:rsidRDefault="00532D64" w:rsidP="00532D6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发放购房补贴或租房补贴。</w:t>
      </w:r>
    </w:p>
    <w:p w:rsidR="00532D64" w:rsidRPr="00532D64" w:rsidRDefault="00532D64" w:rsidP="00532D6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32D64">
        <w:rPr>
          <w:rFonts w:ascii="黑体" w:eastAsia="黑体" w:hAnsi="黑体" w:hint="eastAsia"/>
          <w:sz w:val="32"/>
          <w:szCs w:val="32"/>
        </w:rPr>
        <w:t>二、补贴标准</w:t>
      </w:r>
    </w:p>
    <w:p w:rsidR="001E6423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1.租房补贴标准：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按照博士2500元/月、硕士1500元/月、本科1000元/月的标准分季度发放，保障期3年。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2.购房补贴标准：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针对购买首套商品住房的，按博士10万元、硕士6万元、本科4万元，按照40%、40%、30%的比例分3年发放。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购买首套房屋所有权人为2人以上（含）且均符合保障条件的人才，可</w:t>
      </w:r>
      <w:proofErr w:type="gramStart"/>
      <w:r>
        <w:rPr>
          <w:rFonts w:ascii="仿宋" w:eastAsia="仿宋" w:hAnsi="仿宋" w:hint="eastAsia"/>
          <w:sz w:val="32"/>
          <w:szCs w:val="32"/>
        </w:rPr>
        <w:t>按符合</w:t>
      </w:r>
      <w:proofErr w:type="gramEnd"/>
      <w:r>
        <w:rPr>
          <w:rFonts w:ascii="仿宋" w:eastAsia="仿宋" w:hAnsi="仿宋" w:hint="eastAsia"/>
          <w:sz w:val="32"/>
          <w:szCs w:val="32"/>
        </w:rPr>
        <w:t>条件人才中最高标准保障1人。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3.对保障期内不再符合规定标准的，停发补贴。</w:t>
      </w:r>
    </w:p>
    <w:p w:rsidR="00532D64" w:rsidRDefault="00532D64" w:rsidP="00532D64">
      <w:pPr>
        <w:ind w:firstLine="630"/>
        <w:rPr>
          <w:rFonts w:ascii="黑体" w:eastAsia="黑体" w:hAnsi="黑体" w:hint="eastAsia"/>
          <w:sz w:val="32"/>
          <w:szCs w:val="32"/>
        </w:rPr>
      </w:pPr>
      <w:r w:rsidRPr="00532D64">
        <w:rPr>
          <w:rFonts w:ascii="黑体" w:eastAsia="黑体" w:hAnsi="黑体" w:hint="eastAsia"/>
          <w:sz w:val="32"/>
          <w:szCs w:val="32"/>
        </w:rPr>
        <w:t>三、其他事项</w:t>
      </w:r>
    </w:p>
    <w:p w:rsidR="00532D64" w:rsidRDefault="00532D64" w:rsidP="00532D64">
      <w:pPr>
        <w:ind w:firstLine="630"/>
        <w:rPr>
          <w:rFonts w:ascii="仿宋" w:eastAsia="仿宋" w:hAnsi="仿宋" w:hint="eastAsia"/>
          <w:sz w:val="32"/>
          <w:szCs w:val="32"/>
        </w:rPr>
      </w:pPr>
      <w:r w:rsidRPr="00532D6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.享受租房补贴期间在连购买首套商品住房的，可申请转为购房补贴，购房补贴金额应扣除已领取的租房补贴额度。    </w:t>
      </w:r>
    </w:p>
    <w:p w:rsidR="00532D64" w:rsidRPr="00532D64" w:rsidRDefault="00532D64" w:rsidP="00532D64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2.租房补贴、购房补贴（含租房转购房补贴）不能重复享受，两种补贴累计发放时间不超过3年。</w:t>
      </w:r>
    </w:p>
    <w:sectPr w:rsidR="00532D64" w:rsidRPr="00532D64" w:rsidSect="001E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D64"/>
    <w:rsid w:val="001E6423"/>
    <w:rsid w:val="0053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2019-06-16T14:43:00Z</dcterms:created>
  <dcterms:modified xsi:type="dcterms:W3CDTF">2019-06-16T14:55:00Z</dcterms:modified>
</cp:coreProperties>
</file>