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填表须知</w:t>
      </w:r>
    </w:p>
    <w:p>
      <w:pPr>
        <w:spacing w:line="5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1．表格编号不需要填写；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2.全日制学历栏请填写博士、硕士或者本科；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3.毕业时间请填写到日；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4.毕业院校请按照毕业证记载名称填写；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5.户籍地址请按照户口本登记地址填写（其中汇总表填写省、市、区即可，如“辽宁省大连市金州区”）；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6.用人单位请按照营业执照副本记载名称填写全称；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7.单位性质请填写机关、区属事业单位、</w:t>
      </w:r>
      <w:r>
        <w:rPr>
          <w:rFonts w:ascii="仿宋" w:hAnsi="仿宋" w:eastAsia="仿宋"/>
          <w:sz w:val="32"/>
          <w:szCs w:val="32"/>
        </w:rPr>
        <w:t>民办非企业单位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驻区高校</w:t>
      </w:r>
      <w:r>
        <w:rPr>
          <w:rFonts w:hint="eastAsia" w:ascii="仿宋" w:hAnsi="仿宋" w:eastAsia="仿宋"/>
          <w:sz w:val="32"/>
          <w:szCs w:val="32"/>
        </w:rPr>
        <w:t>、驻区</w:t>
      </w:r>
      <w:r>
        <w:rPr>
          <w:rFonts w:ascii="仿宋" w:hAnsi="仿宋" w:eastAsia="仿宋"/>
          <w:sz w:val="32"/>
          <w:szCs w:val="32"/>
        </w:rPr>
        <w:t>科研院所、国企、民营企业、外商独资企业、中外合资企业等，不好界定的请填写“其他”；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8.单位地址请按照单位实际经营地址填写；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9.劳动（聘用）合同期限请填写目前生效的劳动（聘用）合同期限（与提供的合同书期限保持一致）；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10.在连连续缴纳社保期限请与提供的社保缴费证明保持一致；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11.申请住房保障类型，三选一填写；</w:t>
      </w:r>
    </w:p>
    <w:p>
      <w:pPr>
        <w:ind w:firstLine="63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12.除户籍地址外，认定表和汇总表中相同事项的填写内容必须保持一致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，否则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会造成影响住房保障待遇的申请。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170"/>
    <w:rsid w:val="001E6423"/>
    <w:rsid w:val="006C4BA8"/>
    <w:rsid w:val="00C31527"/>
    <w:rsid w:val="00F37170"/>
    <w:rsid w:val="03B97341"/>
    <w:rsid w:val="4FA2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36</TotalTime>
  <ScaleCrop>false</ScaleCrop>
  <LinksUpToDate>false</LinksUpToDate>
  <CharactersWithSpaces>394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2019-06-16T14:10:00Z</dcterms:created>
  <dc:creator>lenovo</dc:creator>
  <cp:lastModifiedBy>学荣</cp:lastModifiedBy>
  <dcterms:modified xsi:type="dcterms:W3CDTF">2019-07-03T04:03:03Z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