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9CB" w:rsidRPr="00E20412" w:rsidRDefault="00671F96" w:rsidP="002419CB">
      <w:pPr>
        <w:widowControl/>
        <w:jc w:val="center"/>
        <w:rPr>
          <w:rFonts w:ascii="PingFangSC-Regular" w:eastAsia="宋体" w:hAnsi="PingFangSC-Regular" w:cs="宋体" w:hint="eastAsia"/>
          <w:b/>
          <w:color w:val="000000" w:themeColor="text1"/>
          <w:kern w:val="0"/>
          <w:sz w:val="44"/>
          <w:szCs w:val="44"/>
        </w:rPr>
      </w:pPr>
      <w:r w:rsidRPr="00E20412">
        <w:rPr>
          <w:rFonts w:ascii="宋体" w:eastAsia="宋体" w:hAnsi="宋体" w:cs="宋体" w:hint="eastAsia"/>
          <w:b/>
          <w:color w:val="000000" w:themeColor="text1"/>
          <w:kern w:val="0"/>
          <w:sz w:val="44"/>
          <w:szCs w:val="44"/>
        </w:rPr>
        <w:t>金普新区</w:t>
      </w:r>
      <w:r w:rsidR="007F117C" w:rsidRPr="00E20412">
        <w:rPr>
          <w:rFonts w:ascii="宋体" w:eastAsia="宋体" w:hAnsi="宋体" w:cs="宋体"/>
          <w:b/>
          <w:color w:val="000000" w:themeColor="text1"/>
          <w:kern w:val="0"/>
          <w:sz w:val="44"/>
          <w:szCs w:val="44"/>
        </w:rPr>
        <w:t>交通运输局行政执法全过程记录</w:t>
      </w:r>
      <w:r w:rsidR="002419CB" w:rsidRPr="00E20412">
        <w:rPr>
          <w:rFonts w:ascii="PingFangSC-Regular" w:eastAsia="宋体" w:hAnsi="PingFangSC-Regular" w:cs="宋体"/>
          <w:b/>
          <w:color w:val="000000" w:themeColor="text1"/>
          <w:kern w:val="0"/>
          <w:sz w:val="44"/>
          <w:szCs w:val="44"/>
        </w:rPr>
        <w:t>信息收集、保存、管理、使用工作制度</w:t>
      </w:r>
    </w:p>
    <w:p w:rsidR="002419CB" w:rsidRPr="00E20412" w:rsidRDefault="002419CB" w:rsidP="002419CB">
      <w:pPr>
        <w:widowControl/>
        <w:jc w:val="center"/>
        <w:rPr>
          <w:rFonts w:ascii="PingFangSC-Regular" w:eastAsia="宋体" w:hAnsi="PingFangSC-Regular" w:cs="宋体" w:hint="eastAsia"/>
          <w:b/>
          <w:color w:val="000000" w:themeColor="text1"/>
          <w:kern w:val="0"/>
          <w:sz w:val="44"/>
          <w:szCs w:val="44"/>
        </w:rPr>
      </w:pPr>
    </w:p>
    <w:p w:rsidR="002419CB" w:rsidRPr="00E20412" w:rsidRDefault="002419CB" w:rsidP="002419CB">
      <w:pPr>
        <w:widowControl/>
        <w:shd w:val="clear" w:color="auto" w:fill="FFFFFF"/>
        <w:ind w:firstLine="643"/>
        <w:jc w:val="left"/>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第一条 </w:t>
      </w:r>
      <w:r w:rsidRPr="00E20412">
        <w:rPr>
          <w:rFonts w:asciiTheme="minorEastAsia" w:hAnsiTheme="minorEastAsia" w:cs="宋体"/>
          <w:color w:val="000000" w:themeColor="text1"/>
          <w:kern w:val="0"/>
          <w:sz w:val="32"/>
          <w:szCs w:val="32"/>
        </w:rPr>
        <w:t>为落实行政执法全过程记录制度，规范行政执法程序，增强证据意识，实现行政执法全过程留痕、可追溯管理，促进严格规范公正文明执法，保障公民、法人和其他组织合法权益，根据《中华人民共和国行政处罚法》、《中华人民共和国行政许可法》、《中华人民共和国行政强制法》等法律法规，结合我局实际，制定本办法。</w:t>
      </w:r>
    </w:p>
    <w:p w:rsidR="002419CB" w:rsidRPr="00E20412" w:rsidRDefault="002419CB" w:rsidP="002419CB">
      <w:pPr>
        <w:widowControl/>
        <w:ind w:firstLine="643"/>
        <w:jc w:val="left"/>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第二条 </w:t>
      </w:r>
      <w:r w:rsidRPr="00E20412">
        <w:rPr>
          <w:rFonts w:asciiTheme="minorEastAsia" w:hAnsiTheme="minorEastAsia" w:cs="宋体"/>
          <w:color w:val="000000" w:themeColor="text1"/>
          <w:kern w:val="0"/>
          <w:sz w:val="32"/>
          <w:szCs w:val="32"/>
        </w:rPr>
        <w:t>加强对行政执法人员行政执法全过程记录的培训和监督检查，严格文书、影像资料、记录仪管理，充分发挥各类执法记录载体在案件办理过程中的证明作用。</w:t>
      </w:r>
    </w:p>
    <w:p w:rsidR="002419CB" w:rsidRPr="00E20412" w:rsidRDefault="002419CB" w:rsidP="002419CB">
      <w:pPr>
        <w:widowControl/>
        <w:shd w:val="clear" w:color="auto" w:fill="FFFFFF"/>
        <w:ind w:firstLine="643"/>
        <w:jc w:val="left"/>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第三条 </w:t>
      </w:r>
      <w:r w:rsidRPr="00E20412">
        <w:rPr>
          <w:rFonts w:asciiTheme="minorEastAsia" w:hAnsiTheme="minorEastAsia" w:cs="宋体"/>
          <w:color w:val="000000" w:themeColor="text1"/>
          <w:kern w:val="0"/>
          <w:sz w:val="32"/>
          <w:szCs w:val="32"/>
        </w:rPr>
        <w:t>行政执法全过程记录的方式有：</w:t>
      </w:r>
    </w:p>
    <w:p w:rsidR="002419CB" w:rsidRPr="00E20412" w:rsidRDefault="002419CB" w:rsidP="002419CB">
      <w:pPr>
        <w:widowControl/>
        <w:ind w:firstLine="640"/>
        <w:jc w:val="left"/>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（一）书面记录方式，包括行政执法文书、调查报告、内部审批表等书面记录；</w:t>
      </w:r>
    </w:p>
    <w:p w:rsidR="002419CB" w:rsidRPr="00E20412" w:rsidRDefault="002419CB" w:rsidP="002419CB">
      <w:pPr>
        <w:widowControl/>
        <w:ind w:firstLine="640"/>
        <w:jc w:val="left"/>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（二）动态记录方式，包括执法记录仪、照相机、摄像机、录音笔等执法记录设备对日常执法检查、调查取证、询问当事人、文书送达、行政听证等行政执法活动进行记录，即录像、录音、照片等影像资料。 </w:t>
      </w:r>
    </w:p>
    <w:p w:rsidR="002419CB" w:rsidRPr="00E20412" w:rsidRDefault="002419CB" w:rsidP="002419CB">
      <w:pPr>
        <w:widowControl/>
        <w:shd w:val="clear" w:color="auto" w:fill="FFFFFF"/>
        <w:ind w:firstLine="643"/>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第四条</w:t>
      </w:r>
      <w:r w:rsidRPr="00E20412">
        <w:rPr>
          <w:rFonts w:asciiTheme="minorEastAsia" w:hAnsiTheme="minorEastAsia" w:cs="宋体"/>
          <w:color w:val="000000" w:themeColor="text1"/>
          <w:kern w:val="0"/>
          <w:sz w:val="32"/>
          <w:szCs w:val="32"/>
        </w:rPr>
        <w:t> 对公民、法人或其他组织依法申请办理的事项，应对申请情况进行登记，对一次性告知申请人需要补正的全部内容、受理或不予受理等情况进行书面记录。</w:t>
      </w:r>
    </w:p>
    <w:p w:rsidR="002419CB" w:rsidRPr="00E20412" w:rsidRDefault="002419CB" w:rsidP="002419CB">
      <w:pPr>
        <w:widowControl/>
        <w:shd w:val="clear" w:color="auto" w:fill="FFFFFF"/>
        <w:ind w:firstLine="627"/>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lastRenderedPageBreak/>
        <w:t>第五条 </w:t>
      </w:r>
      <w:r w:rsidRPr="00E20412">
        <w:rPr>
          <w:rFonts w:asciiTheme="minorEastAsia" w:hAnsiTheme="minorEastAsia" w:cs="宋体"/>
          <w:color w:val="000000" w:themeColor="text1"/>
          <w:kern w:val="0"/>
          <w:sz w:val="32"/>
          <w:szCs w:val="32"/>
        </w:rPr>
        <w:t>接到公民、法人或其他组织投诉、举报的，应对投诉、举报情况进行登记，对受理或不予受理等情况进行书面记录。</w:t>
      </w:r>
    </w:p>
    <w:p w:rsidR="002419CB" w:rsidRPr="00E20412" w:rsidRDefault="002419CB" w:rsidP="002419CB">
      <w:pPr>
        <w:widowControl/>
        <w:shd w:val="clear" w:color="auto" w:fill="FFFFFF"/>
        <w:ind w:firstLine="643"/>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第六条 </w:t>
      </w:r>
      <w:r w:rsidRPr="00E20412">
        <w:rPr>
          <w:rFonts w:asciiTheme="minorEastAsia" w:hAnsiTheme="minorEastAsia" w:cs="宋体"/>
          <w:color w:val="000000" w:themeColor="text1"/>
          <w:kern w:val="0"/>
          <w:sz w:val="32"/>
          <w:szCs w:val="32"/>
        </w:rPr>
        <w:t>开展调查取证应做好书面记录，可以根据行政执法需要进行音像记录。</w:t>
      </w:r>
    </w:p>
    <w:p w:rsidR="002419CB" w:rsidRPr="00E20412" w:rsidRDefault="002419CB" w:rsidP="002419CB">
      <w:pPr>
        <w:widowControl/>
        <w:shd w:val="clear" w:color="auto" w:fill="FFFFFF"/>
        <w:ind w:firstLine="643"/>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第七条 </w:t>
      </w:r>
      <w:r w:rsidRPr="00E20412">
        <w:rPr>
          <w:rFonts w:asciiTheme="minorEastAsia" w:hAnsiTheme="minorEastAsia" w:cs="宋体"/>
          <w:color w:val="000000" w:themeColor="text1"/>
          <w:kern w:val="0"/>
          <w:sz w:val="32"/>
          <w:szCs w:val="32"/>
        </w:rPr>
        <w:t>在证据可能灭失或以后难以取得的情况下，行政执法人员应采取证据保全措施，制作先行登记保存证据执法文书。</w:t>
      </w:r>
    </w:p>
    <w:p w:rsidR="002419CB" w:rsidRPr="00E20412" w:rsidRDefault="002419CB" w:rsidP="002419CB">
      <w:pPr>
        <w:widowControl/>
        <w:shd w:val="clear" w:color="auto" w:fill="FFFFFF"/>
        <w:ind w:firstLine="643"/>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第八条 </w:t>
      </w:r>
      <w:r w:rsidRPr="00E20412">
        <w:rPr>
          <w:rFonts w:asciiTheme="minorEastAsia" w:hAnsiTheme="minorEastAsia" w:cs="宋体"/>
          <w:color w:val="000000" w:themeColor="text1"/>
          <w:kern w:val="0"/>
          <w:sz w:val="32"/>
          <w:szCs w:val="32"/>
        </w:rPr>
        <w:t>调查终结后，行政执法人员应当起草调查报告，载明案件来源、调查过程、查明的事实和证据、处理意见和法律依据等内容。</w:t>
      </w:r>
    </w:p>
    <w:p w:rsidR="002419CB" w:rsidRPr="00E20412" w:rsidRDefault="002419CB" w:rsidP="002419CB">
      <w:pPr>
        <w:widowControl/>
        <w:shd w:val="clear" w:color="auto" w:fill="FFFFFF"/>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   </w:t>
      </w:r>
      <w:r w:rsidRPr="00E20412">
        <w:rPr>
          <w:rFonts w:asciiTheme="minorEastAsia" w:hAnsiTheme="minorEastAsia" w:cs="宋体"/>
          <w:b/>
          <w:bCs/>
          <w:color w:val="000000" w:themeColor="text1"/>
          <w:kern w:val="0"/>
          <w:sz w:val="32"/>
          <w:szCs w:val="32"/>
        </w:rPr>
        <w:t>第九条 </w:t>
      </w:r>
      <w:r w:rsidRPr="00E20412">
        <w:rPr>
          <w:rFonts w:asciiTheme="minorEastAsia" w:hAnsiTheme="minorEastAsia" w:cs="宋体"/>
          <w:color w:val="000000" w:themeColor="text1"/>
          <w:kern w:val="0"/>
          <w:sz w:val="32"/>
          <w:szCs w:val="32"/>
        </w:rPr>
        <w:t>依法作出行政执法决定，需要采用书面形式的，应制作行政执法决定书，并由分管负责人或机关负责人签署审批意见。经集体讨论的，应记录集体讨论情况；经法制机构审核的，应制作法制审核意见书或者在内部审批件上载明审核意见。</w:t>
      </w:r>
    </w:p>
    <w:p w:rsidR="002419CB" w:rsidRPr="00E20412" w:rsidRDefault="002419CB" w:rsidP="002419CB">
      <w:pPr>
        <w:widowControl/>
        <w:shd w:val="clear" w:color="auto" w:fill="FFFFFF"/>
        <w:ind w:firstLine="640"/>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第十条</w:t>
      </w:r>
      <w:r w:rsidRPr="00E20412">
        <w:rPr>
          <w:rFonts w:asciiTheme="minorEastAsia" w:hAnsiTheme="minorEastAsia" w:cs="宋体"/>
          <w:color w:val="000000" w:themeColor="text1"/>
          <w:kern w:val="0"/>
          <w:sz w:val="32"/>
          <w:szCs w:val="32"/>
        </w:rPr>
        <w:t> 行政执法决定文书应符合法定格式，充分说理，告知当事人救济途径，引用的法律依据要明确具体。</w:t>
      </w:r>
    </w:p>
    <w:p w:rsidR="002419CB" w:rsidRPr="00E20412" w:rsidRDefault="002419CB" w:rsidP="002419CB">
      <w:pPr>
        <w:widowControl/>
        <w:shd w:val="clear" w:color="auto" w:fill="FFFFFF"/>
        <w:ind w:firstLine="640"/>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第十一条</w:t>
      </w:r>
      <w:r w:rsidRPr="00E20412">
        <w:rPr>
          <w:rFonts w:asciiTheme="minorEastAsia" w:hAnsiTheme="minorEastAsia" w:cs="宋体"/>
          <w:color w:val="000000" w:themeColor="text1"/>
          <w:kern w:val="0"/>
          <w:sz w:val="32"/>
          <w:szCs w:val="32"/>
        </w:rPr>
        <w:t> 送达行政执法文书的，应对送达过程进行书面记录。采用留置送达方式的，应用拍照、录像等方式记录送达过程。</w:t>
      </w:r>
    </w:p>
    <w:p w:rsidR="002419CB" w:rsidRPr="00E20412" w:rsidRDefault="002419CB" w:rsidP="002419CB">
      <w:pPr>
        <w:widowControl/>
        <w:shd w:val="clear" w:color="auto" w:fill="FFFFFF"/>
        <w:ind w:firstLine="640"/>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lastRenderedPageBreak/>
        <w:t>第十二条</w:t>
      </w:r>
      <w:r w:rsidRPr="00E20412">
        <w:rPr>
          <w:rFonts w:asciiTheme="minorEastAsia" w:hAnsiTheme="minorEastAsia" w:cs="宋体"/>
          <w:color w:val="000000" w:themeColor="text1"/>
          <w:kern w:val="0"/>
          <w:sz w:val="32"/>
          <w:szCs w:val="32"/>
        </w:rPr>
        <w:t> 作出行政处罚等行政执法决定后，应对当事人履行决定的情况进行书面记录。</w:t>
      </w:r>
    </w:p>
    <w:p w:rsidR="002419CB" w:rsidRPr="00E20412" w:rsidRDefault="002419CB" w:rsidP="002419CB">
      <w:pPr>
        <w:widowControl/>
        <w:shd w:val="clear" w:color="auto" w:fill="FFFFFF"/>
        <w:ind w:firstLine="640"/>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第十三条</w:t>
      </w:r>
      <w:r w:rsidRPr="00E20412">
        <w:rPr>
          <w:rFonts w:asciiTheme="minorEastAsia" w:hAnsiTheme="minorEastAsia" w:cs="宋体"/>
          <w:color w:val="000000" w:themeColor="text1"/>
          <w:kern w:val="0"/>
          <w:sz w:val="32"/>
          <w:szCs w:val="32"/>
        </w:rPr>
        <w:t> 当事人逾期不履行行政执法决定需要申请法院强制执行的，应对申请法院强制执行的相关文书、强制执行结果等全过程进行记录。</w:t>
      </w:r>
    </w:p>
    <w:p w:rsidR="002419CB" w:rsidRPr="00E20412" w:rsidRDefault="002419CB" w:rsidP="002419CB">
      <w:pPr>
        <w:widowControl/>
        <w:shd w:val="clear" w:color="auto" w:fill="FFFFFF"/>
        <w:ind w:firstLine="643"/>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第十四条 </w:t>
      </w:r>
      <w:r w:rsidRPr="00E20412">
        <w:rPr>
          <w:rFonts w:asciiTheme="minorEastAsia" w:hAnsiTheme="minorEastAsia" w:cs="宋体"/>
          <w:color w:val="000000" w:themeColor="text1"/>
          <w:kern w:val="0"/>
          <w:sz w:val="32"/>
          <w:szCs w:val="32"/>
        </w:rPr>
        <w:t>行政执法人员在行政执法行为终结之日起30日内（法律法规和规章另有要求的，从其规定），应将行政执法过程中形成的书面和音像记录按规定立卷，并按照《中华人民共和国档案法》的规定归档、保存和使用。</w:t>
      </w:r>
    </w:p>
    <w:p w:rsidR="002419CB" w:rsidRPr="00E20412" w:rsidRDefault="002419CB" w:rsidP="002419CB">
      <w:pPr>
        <w:widowControl/>
        <w:shd w:val="clear" w:color="auto" w:fill="FFFFFF"/>
        <w:ind w:firstLine="645"/>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音像记录制作完成后，行政执法人员不得自行保管，应在24小时内按要求将信息储存至执法信息系统或本单位专用储存设备。连续工作、异地工作或在边远、交通不便地区执法，确实不能及时移交记录信息的，应在自回到本单位后24小时内移交存储。</w:t>
      </w:r>
    </w:p>
    <w:p w:rsidR="002419CB" w:rsidRPr="00E20412" w:rsidRDefault="002419CB" w:rsidP="002419CB">
      <w:pPr>
        <w:widowControl/>
        <w:shd w:val="clear" w:color="auto" w:fill="FFFFFF"/>
        <w:ind w:firstLine="643"/>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第十五条 </w:t>
      </w:r>
      <w:r w:rsidRPr="00E20412">
        <w:rPr>
          <w:rFonts w:asciiTheme="minorEastAsia" w:hAnsiTheme="minorEastAsia" w:cs="宋体"/>
          <w:color w:val="000000" w:themeColor="text1"/>
          <w:kern w:val="0"/>
          <w:sz w:val="32"/>
          <w:szCs w:val="32"/>
        </w:rPr>
        <w:t>日常执法的影像资料要统一归档、保存。行政处罚一般程序案件中作为证据使用的影像资料保存期限应当与案卷保存期限相同。 </w:t>
      </w:r>
    </w:p>
    <w:p w:rsidR="002419CB" w:rsidRPr="00E20412" w:rsidRDefault="002419CB" w:rsidP="002419CB">
      <w:pPr>
        <w:widowControl/>
        <w:shd w:val="clear" w:color="auto" w:fill="FFFFFF"/>
        <w:ind w:firstLine="643"/>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第十六条 </w:t>
      </w:r>
      <w:r w:rsidRPr="00E20412">
        <w:rPr>
          <w:rFonts w:asciiTheme="minorEastAsia" w:hAnsiTheme="minorEastAsia" w:cs="宋体"/>
          <w:color w:val="000000" w:themeColor="text1"/>
          <w:kern w:val="0"/>
          <w:sz w:val="32"/>
          <w:szCs w:val="32"/>
        </w:rPr>
        <w:t>公民、法人或者其他组织向本机关申请查阅、复制行政执法记录的，根据《中华人民共和国政府信息公开条例》的有关规定办理。   </w:t>
      </w:r>
    </w:p>
    <w:p w:rsidR="002419CB" w:rsidRPr="00E20412" w:rsidRDefault="002419CB" w:rsidP="002419CB">
      <w:pPr>
        <w:widowControl/>
        <w:shd w:val="clear" w:color="auto" w:fill="FFFFFF"/>
        <w:ind w:firstLine="643"/>
        <w:rPr>
          <w:rFonts w:asciiTheme="minorEastAsia" w:hAnsiTheme="minorEastAsia" w:cs="宋体"/>
          <w:color w:val="000000" w:themeColor="text1"/>
          <w:kern w:val="0"/>
          <w:sz w:val="32"/>
          <w:szCs w:val="32"/>
        </w:rPr>
      </w:pPr>
      <w:r w:rsidRPr="00E20412">
        <w:rPr>
          <w:rFonts w:asciiTheme="minorEastAsia" w:hAnsiTheme="minorEastAsia" w:cs="宋体"/>
          <w:b/>
          <w:bCs/>
          <w:color w:val="000000" w:themeColor="text1"/>
          <w:kern w:val="0"/>
          <w:sz w:val="32"/>
          <w:szCs w:val="32"/>
        </w:rPr>
        <w:t>第十七条 </w:t>
      </w:r>
      <w:r w:rsidRPr="00E20412">
        <w:rPr>
          <w:rFonts w:asciiTheme="minorEastAsia" w:hAnsiTheme="minorEastAsia" w:cs="宋体"/>
          <w:color w:val="000000" w:themeColor="text1"/>
          <w:kern w:val="0"/>
          <w:sz w:val="32"/>
          <w:szCs w:val="32"/>
        </w:rPr>
        <w:t>在进行执法记录时，严禁行政执法人员存在下列行为： </w:t>
      </w:r>
    </w:p>
    <w:p w:rsidR="002419CB" w:rsidRPr="00E20412" w:rsidRDefault="002419CB" w:rsidP="002419CB">
      <w:pPr>
        <w:widowControl/>
        <w:shd w:val="clear" w:color="auto" w:fill="FFFFFF"/>
        <w:ind w:firstLine="640"/>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lastRenderedPageBreak/>
        <w:t>（一）在查处违法行为、处理违法案件时不进行执法全过程记录； </w:t>
      </w:r>
    </w:p>
    <w:p w:rsidR="002419CB" w:rsidRPr="00E20412" w:rsidRDefault="002419CB" w:rsidP="002419CB">
      <w:pPr>
        <w:widowControl/>
        <w:shd w:val="clear" w:color="auto" w:fill="FFFFFF"/>
        <w:ind w:firstLine="645"/>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（二）删减、修改执法记录设备记录的原始影像资料； </w:t>
      </w:r>
    </w:p>
    <w:p w:rsidR="002419CB" w:rsidRPr="00E20412" w:rsidRDefault="002419CB" w:rsidP="002419CB">
      <w:pPr>
        <w:widowControl/>
        <w:shd w:val="clear" w:color="auto" w:fill="FFFFFF"/>
        <w:ind w:firstLine="645"/>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（三）私自复制、保存或者传播、泄露执法记录的影像资料和案卷资料；</w:t>
      </w:r>
    </w:p>
    <w:p w:rsidR="002419CB" w:rsidRPr="00E20412" w:rsidRDefault="002419CB" w:rsidP="002419CB">
      <w:pPr>
        <w:widowControl/>
        <w:shd w:val="clear" w:color="auto" w:fill="FFFFFF"/>
        <w:ind w:firstLine="645"/>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（四）利用执法记录设备记录与执勤执法无关的活动； </w:t>
      </w:r>
    </w:p>
    <w:p w:rsidR="002419CB" w:rsidRPr="00E20412" w:rsidRDefault="002419CB" w:rsidP="002419CB">
      <w:pPr>
        <w:widowControl/>
        <w:shd w:val="clear" w:color="auto" w:fill="FFFFFF"/>
        <w:ind w:firstLine="645"/>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（五）故意毁坏执法文书、案卷材料、执法记录设备或者影像资料存储设备； </w:t>
      </w:r>
    </w:p>
    <w:p w:rsidR="002419CB" w:rsidRPr="00E20412" w:rsidRDefault="002419CB" w:rsidP="002419CB">
      <w:pPr>
        <w:widowControl/>
        <w:shd w:val="clear" w:color="auto" w:fill="FFFFFF"/>
        <w:ind w:firstLine="640"/>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（六）其他违反执法记录管理规定的行为。 </w:t>
      </w:r>
    </w:p>
    <w:p w:rsidR="002419CB" w:rsidRPr="00E20412" w:rsidRDefault="002419CB" w:rsidP="002419CB">
      <w:pPr>
        <w:widowControl/>
        <w:shd w:val="clear" w:color="auto" w:fill="FFFFFF"/>
        <w:ind w:firstLine="640"/>
        <w:rPr>
          <w:rFonts w:asciiTheme="minorEastAsia" w:hAnsiTheme="minorEastAsia" w:cs="宋体"/>
          <w:color w:val="000000" w:themeColor="text1"/>
          <w:kern w:val="0"/>
          <w:sz w:val="32"/>
          <w:szCs w:val="32"/>
        </w:rPr>
      </w:pPr>
      <w:r w:rsidRPr="00E20412">
        <w:rPr>
          <w:rFonts w:asciiTheme="minorEastAsia" w:hAnsiTheme="minorEastAsia" w:cs="宋体"/>
          <w:color w:val="000000" w:themeColor="text1"/>
          <w:kern w:val="0"/>
          <w:sz w:val="32"/>
          <w:szCs w:val="32"/>
        </w:rPr>
        <w:t>违反上述规定，追究相关责任。 </w:t>
      </w:r>
    </w:p>
    <w:p w:rsidR="002419CB" w:rsidRPr="00E20412" w:rsidRDefault="002419CB" w:rsidP="002419CB">
      <w:pPr>
        <w:ind w:firstLine="640"/>
        <w:rPr>
          <w:rFonts w:asciiTheme="minorEastAsia" w:hAnsiTheme="minorEastAsia" w:cs="仿宋"/>
          <w:color w:val="000000" w:themeColor="text1"/>
          <w:sz w:val="32"/>
          <w:szCs w:val="32"/>
        </w:rPr>
      </w:pPr>
      <w:r w:rsidRPr="00E20412">
        <w:rPr>
          <w:rFonts w:asciiTheme="minorEastAsia" w:hAnsiTheme="minorEastAsia" w:cs="宋体"/>
          <w:b/>
          <w:bCs/>
          <w:color w:val="000000" w:themeColor="text1"/>
          <w:kern w:val="0"/>
          <w:sz w:val="32"/>
          <w:szCs w:val="32"/>
        </w:rPr>
        <w:t>第十八条 </w:t>
      </w:r>
      <w:r w:rsidRPr="00E20412">
        <w:rPr>
          <w:rFonts w:asciiTheme="minorEastAsia" w:hAnsiTheme="minorEastAsia" w:cs="仿宋" w:hint="eastAsia"/>
          <w:color w:val="000000" w:themeColor="text1"/>
          <w:sz w:val="32"/>
          <w:szCs w:val="32"/>
        </w:rPr>
        <w:t>本制度自公布之日起实施。</w:t>
      </w:r>
    </w:p>
    <w:p w:rsidR="002419CB" w:rsidRPr="00E20412" w:rsidRDefault="002419CB" w:rsidP="002419CB">
      <w:pPr>
        <w:widowControl/>
        <w:shd w:val="clear" w:color="auto" w:fill="FFFFFF"/>
        <w:ind w:firstLine="640"/>
        <w:rPr>
          <w:rFonts w:asciiTheme="minorEastAsia" w:hAnsiTheme="minorEastAsia" w:cs="宋体"/>
          <w:color w:val="000000" w:themeColor="text1"/>
          <w:kern w:val="0"/>
          <w:sz w:val="22"/>
        </w:rPr>
      </w:pPr>
    </w:p>
    <w:p w:rsidR="002419CB" w:rsidRPr="00E20412" w:rsidRDefault="002419CB" w:rsidP="002419CB">
      <w:pPr>
        <w:rPr>
          <w:rFonts w:asciiTheme="minorEastAsia" w:hAnsiTheme="minorEastAsia"/>
          <w:color w:val="000000" w:themeColor="text1"/>
        </w:rPr>
      </w:pPr>
    </w:p>
    <w:p w:rsidR="002419CB" w:rsidRPr="00E20412" w:rsidRDefault="002419CB" w:rsidP="002419CB">
      <w:pPr>
        <w:rPr>
          <w:rFonts w:asciiTheme="minorEastAsia" w:hAnsiTheme="minorEastAsia"/>
          <w:color w:val="000000" w:themeColor="text1"/>
        </w:rPr>
      </w:pPr>
    </w:p>
    <w:p w:rsidR="002419CB" w:rsidRPr="00E20412" w:rsidRDefault="002419CB" w:rsidP="002419CB">
      <w:pPr>
        <w:widowControl/>
        <w:jc w:val="center"/>
        <w:rPr>
          <w:rFonts w:asciiTheme="minorEastAsia" w:hAnsiTheme="minorEastAsia" w:cs="宋体"/>
          <w:b/>
          <w:color w:val="000000" w:themeColor="text1"/>
          <w:kern w:val="0"/>
          <w:sz w:val="44"/>
          <w:szCs w:val="44"/>
        </w:rPr>
      </w:pPr>
    </w:p>
    <w:sectPr w:rsidR="002419CB" w:rsidRPr="00E20412" w:rsidSect="002175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DAE" w:rsidRDefault="000A6DAE" w:rsidP="007F117C">
      <w:r>
        <w:separator/>
      </w:r>
    </w:p>
  </w:endnote>
  <w:endnote w:type="continuationSeparator" w:id="1">
    <w:p w:rsidR="000A6DAE" w:rsidRDefault="000A6DAE" w:rsidP="007F11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ingFangSC-Regular">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DAE" w:rsidRDefault="000A6DAE" w:rsidP="007F117C">
      <w:r>
        <w:separator/>
      </w:r>
    </w:p>
  </w:footnote>
  <w:footnote w:type="continuationSeparator" w:id="1">
    <w:p w:rsidR="000A6DAE" w:rsidRDefault="000A6DAE" w:rsidP="007F11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117C"/>
    <w:rsid w:val="000A6DAE"/>
    <w:rsid w:val="00202196"/>
    <w:rsid w:val="002175A3"/>
    <w:rsid w:val="002419CB"/>
    <w:rsid w:val="00251D71"/>
    <w:rsid w:val="00355315"/>
    <w:rsid w:val="003F0CF5"/>
    <w:rsid w:val="003F0D92"/>
    <w:rsid w:val="00671F96"/>
    <w:rsid w:val="00674172"/>
    <w:rsid w:val="007F117C"/>
    <w:rsid w:val="00850269"/>
    <w:rsid w:val="008A594A"/>
    <w:rsid w:val="009B3320"/>
    <w:rsid w:val="00D37FF3"/>
    <w:rsid w:val="00E20412"/>
    <w:rsid w:val="00E72798"/>
    <w:rsid w:val="00E828F1"/>
    <w:rsid w:val="00EF22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5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11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117C"/>
    <w:rPr>
      <w:sz w:val="18"/>
      <w:szCs w:val="18"/>
    </w:rPr>
  </w:style>
  <w:style w:type="paragraph" w:styleId="a4">
    <w:name w:val="footer"/>
    <w:basedOn w:val="a"/>
    <w:link w:val="Char0"/>
    <w:uiPriority w:val="99"/>
    <w:semiHidden/>
    <w:unhideWhenUsed/>
    <w:rsid w:val="007F11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117C"/>
    <w:rPr>
      <w:sz w:val="18"/>
      <w:szCs w:val="18"/>
    </w:rPr>
  </w:style>
</w:styles>
</file>

<file path=word/webSettings.xml><?xml version="1.0" encoding="utf-8"?>
<w:webSettings xmlns:r="http://schemas.openxmlformats.org/officeDocument/2006/relationships" xmlns:w="http://schemas.openxmlformats.org/wordprocessingml/2006/main">
  <w:divs>
    <w:div w:id="1277104337">
      <w:bodyDiv w:val="1"/>
      <w:marLeft w:val="0"/>
      <w:marRight w:val="0"/>
      <w:marTop w:val="0"/>
      <w:marBottom w:val="0"/>
      <w:divBdr>
        <w:top w:val="none" w:sz="0" w:space="0" w:color="auto"/>
        <w:left w:val="none" w:sz="0" w:space="0" w:color="auto"/>
        <w:bottom w:val="none" w:sz="0" w:space="0" w:color="auto"/>
        <w:right w:val="none" w:sz="0" w:space="0" w:color="auto"/>
      </w:divBdr>
      <w:divsChild>
        <w:div w:id="547686833">
          <w:marLeft w:val="0"/>
          <w:marRight w:val="0"/>
          <w:marTop w:val="0"/>
          <w:marBottom w:val="0"/>
          <w:divBdr>
            <w:top w:val="none" w:sz="0" w:space="0" w:color="auto"/>
            <w:left w:val="none" w:sz="0" w:space="0" w:color="auto"/>
            <w:bottom w:val="none" w:sz="0" w:space="0" w:color="auto"/>
            <w:right w:val="none" w:sz="0" w:space="0" w:color="auto"/>
          </w:divBdr>
          <w:divsChild>
            <w:div w:id="607393104">
              <w:marLeft w:val="0"/>
              <w:marRight w:val="0"/>
              <w:marTop w:val="138"/>
              <w:marBottom w:val="678"/>
              <w:divBdr>
                <w:top w:val="none" w:sz="0" w:space="0" w:color="auto"/>
                <w:left w:val="none" w:sz="0" w:space="0" w:color="auto"/>
                <w:bottom w:val="none" w:sz="0" w:space="0" w:color="auto"/>
                <w:right w:val="none" w:sz="0" w:space="0" w:color="auto"/>
              </w:divBdr>
              <w:divsChild>
                <w:div w:id="9036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237</Words>
  <Characters>1355</Characters>
  <Application>Microsoft Office Word</Application>
  <DocSecurity>0</DocSecurity>
  <Lines>11</Lines>
  <Paragraphs>3</Paragraphs>
  <ScaleCrop>false</ScaleCrop>
  <Company/>
  <LinksUpToDate>false</LinksUpToDate>
  <CharactersWithSpaces>1589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2019-10-16T02:10:00Z</dcterms:created>
  <dcterms:modified xsi:type="dcterms:W3CDTF">2019-10-16T02:19:00Z</dcterms:modified>
</cp:coreProperties>
</file>