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大金普人社理字〔2024〕SY205号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高海艳</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211325******662X</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辽宁省建昌县药王庙镇四家子村下四家子屯45号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2022年6月至2023年2月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大连锦汇房地产置业有限公司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15418.00元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205</w:t>
      </w:r>
      <w:bookmarkStart w:id="0" w:name="_GoBack"/>
      <w:bookmarkEnd w:id="0"/>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2022年6月至2023年2月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15418.00元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0BAA28EB"/>
    <w:rsid w:val="109A08B3"/>
    <w:rsid w:val="1353099B"/>
    <w:rsid w:val="13F46EEA"/>
    <w:rsid w:val="20231E43"/>
    <w:rsid w:val="25333EFF"/>
    <w:rsid w:val="284F258B"/>
    <w:rsid w:val="2E870247"/>
    <w:rsid w:val="2EBC0FAA"/>
    <w:rsid w:val="2F495AAB"/>
    <w:rsid w:val="34226D15"/>
    <w:rsid w:val="345A4CEE"/>
    <w:rsid w:val="3BE04AC9"/>
    <w:rsid w:val="44193849"/>
    <w:rsid w:val="4CBC4F59"/>
    <w:rsid w:val="50DC3D36"/>
    <w:rsid w:val="54F0197D"/>
    <w:rsid w:val="58864085"/>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8</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2025-05-20T06:41:02Z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