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大金普人社理字［2024］SY309号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lang w:eastAsia="zh-CN"/>
        </w:rPr>
        <w:t>安宁</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210804********1531</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地（住）址：</w:t>
      </w:r>
      <w:r>
        <w:rPr>
          <w:rFonts w:hint="eastAsia" w:ascii="仿宋_GB2312" w:hAnsi="仿宋_GB2312" w:eastAsia="仿宋_GB2312" w:cs="仿宋_GB2312"/>
          <w:color w:val="auto"/>
          <w:sz w:val="32"/>
          <w:szCs w:val="32"/>
          <w:lang w:eastAsia="zh-CN"/>
        </w:rPr>
        <w:t>辽宁省营口市鲅鱼圈区新兴街13号1-6-1</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2024年12月3日</w:t>
      </w:r>
      <w:r>
        <w:rPr>
          <w:rFonts w:hint="eastAsia" w:ascii="仿宋_GB2312" w:hAnsi="仿宋_GB2312" w:eastAsia="仿宋_GB2312" w:cs="仿宋_GB2312"/>
          <w:color w:val="auto"/>
          <w:sz w:val="32"/>
          <w:szCs w:val="32"/>
        </w:rPr>
        <w:t>受理社保经办机构移送关于你违法违规领取（骗取）失业保险待遇案件线索，并</w:t>
      </w:r>
      <w:r>
        <w:rPr>
          <w:rFonts w:hint="eastAsia" w:ascii="仿宋_GB2312" w:hAnsi="仿宋_GB2312" w:eastAsia="仿宋_GB2312" w:cs="仿宋_GB2312"/>
          <w:color w:val="auto"/>
          <w:sz w:val="32"/>
          <w:szCs w:val="32"/>
          <w:lang w:eastAsia="zh-CN"/>
        </w:rPr>
        <w:t>于2024年12月3日立案查处</w:t>
      </w:r>
      <w:r>
        <w:rPr>
          <w:rFonts w:hint="eastAsia" w:ascii="仿宋_GB2312" w:hAnsi="仿宋_GB2312" w:eastAsia="仿宋_GB2312" w:cs="仿宋_GB2312"/>
          <w:color w:val="auto"/>
          <w:sz w:val="32"/>
          <w:szCs w:val="32"/>
        </w:rPr>
        <w:t>。经调查核实，</w:t>
      </w:r>
      <w:r>
        <w:rPr>
          <w:rFonts w:hint="eastAsia" w:ascii="仿宋_GB2312" w:hAnsi="仿宋_GB2312" w:eastAsia="仿宋_GB2312" w:cs="仿宋_GB2312"/>
          <w:color w:val="auto"/>
          <w:sz w:val="32"/>
          <w:szCs w:val="32"/>
          <w:lang w:eastAsia="zh-CN"/>
        </w:rPr>
        <w:t>2023年1月至2023年9月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大连星期五装饰装修有限公司</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14636.5元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下达了《限期整改指令书》（</w:t>
      </w:r>
      <w:r>
        <w:rPr>
          <w:rFonts w:hint="eastAsia" w:ascii="仿宋_GB2312" w:hAnsi="仿宋_GB2312" w:eastAsia="仿宋_GB2312" w:cs="仿宋_GB2312"/>
          <w:color w:val="auto"/>
          <w:sz w:val="32"/>
          <w:szCs w:val="32"/>
        </w:rPr>
        <w:t>大金普人社监令字</w:t>
      </w:r>
      <w:r>
        <w:rPr>
          <w:rFonts w:hint="eastAsia" w:ascii="仿宋_GB2312" w:hAnsi="仿宋_GB2312" w:eastAsia="仿宋_GB2312" w:cs="仿宋_GB2312"/>
          <w:color w:val="auto"/>
          <w:sz w:val="32"/>
          <w:szCs w:val="32"/>
          <w:lang w:eastAsia="zh-CN"/>
        </w:rPr>
        <w:t>［2024］SY309号</w:t>
      </w:r>
      <w:r>
        <w:rPr>
          <w:rFonts w:hint="eastAsia" w:ascii="仿宋_GB2312" w:hAnsi="仿宋_GB2312" w:eastAsia="仿宋_GB2312" w:cs="仿宋_GB2312"/>
          <w:color w:val="auto"/>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2023年1月至2023年9月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14636.5元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bookmarkStart w:id="0" w:name="_GoBack"/>
      <w:bookmarkEnd w:id="0"/>
      <w:r>
        <w:rPr>
          <w:rFonts w:hint="eastAsia" w:ascii="楷体" w:hAnsi="楷体" w:eastAsia="楷体" w:cs="楷体"/>
          <w:color w:val="auto"/>
          <w:sz w:val="28"/>
          <w:szCs w:val="28"/>
        </w:rPr>
        <w:t>。</w:t>
      </w:r>
    </w:p>
    <w:p>
      <w:pPr>
        <w:rPr>
          <w:color w:val="auto"/>
        </w:rPr>
      </w:pPr>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rPr>
          <w:rFonts w:hint="eastAsia"/>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150C241D"/>
    <w:rsid w:val="1FD90737"/>
    <w:rsid w:val="34F45220"/>
    <w:rsid w:val="43D052C3"/>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872</Characters>
  <Lines>0</Lines>
  <Paragraphs>0</Paragraphs>
  <TotalTime>0</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76830916176D401D801B3C81D32F273B_13</vt:lpwstr>
  </property>
  <property fmtid="{D5CDD505-2E9C-101B-9397-08002B2CF9AE}" pid="4" name="KSOTemplateDocerSaveRecord">
    <vt:lpwstr>eyJoZGlkIjoiYmVhYjEwYmQyNzc4MGQ0MmVkNzA1NDVmOTJjNmM0MjUifQ==</vt:lpwstr>
  </property>
</Properties>
</file>