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370099">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 xml:space="preserve"> </w:t>
      </w:r>
      <w:bookmarkStart w:id="0" w:name="_GoBack"/>
      <w:bookmarkEnd w:id="0"/>
      <w:r>
        <w:rPr>
          <w:rFonts w:hint="eastAsia" w:ascii="方正小标宋简体" w:hAnsi="方正小标宋简体" w:eastAsia="方正小标宋简体" w:cs="方正小标宋简体"/>
          <w:sz w:val="44"/>
          <w:szCs w:val="44"/>
        </w:rPr>
        <w:t>大连金普新区人力资源和社会保障局</w:t>
      </w:r>
    </w:p>
    <w:p w14:paraId="74078998">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行政处理决定书</w:t>
      </w:r>
    </w:p>
    <w:p w14:paraId="3EC9FC44">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大金普人社理字〔2024〕</w:t>
      </w:r>
      <w:r>
        <w:rPr>
          <w:rFonts w:hint="eastAsia" w:ascii="仿宋_GB2312" w:hAnsi="仿宋_GB2312" w:eastAsia="仿宋_GB2312" w:cs="仿宋_GB2312"/>
          <w:sz w:val="32"/>
          <w:szCs w:val="32"/>
          <w:lang w:eastAsia="zh-CN"/>
        </w:rPr>
        <w:t>SY</w:t>
      </w:r>
      <w:r>
        <w:rPr>
          <w:rFonts w:hint="eastAsia" w:ascii="仿宋_GB2312" w:hAnsi="仿宋_GB2312" w:eastAsia="仿宋_GB2312" w:cs="仿宋_GB2312"/>
          <w:sz w:val="32"/>
          <w:szCs w:val="32"/>
          <w:lang w:val="en-US" w:eastAsia="zh-CN"/>
        </w:rPr>
        <w:t>123</w:t>
      </w:r>
      <w:r>
        <w:rPr>
          <w:rFonts w:hint="eastAsia" w:ascii="仿宋_GB2312" w:hAnsi="仿宋_GB2312" w:eastAsia="仿宋_GB2312" w:cs="仿宋_GB2312"/>
          <w:sz w:val="32"/>
          <w:szCs w:val="32"/>
        </w:rPr>
        <w:t>号</w:t>
      </w:r>
    </w:p>
    <w:p w14:paraId="0DBA0862">
      <w:pPr>
        <w:spacing w:line="580" w:lineRule="exact"/>
        <w:ind w:firstLine="640" w:firstLineChars="200"/>
        <w:rPr>
          <w:rFonts w:ascii="仿宋_GB2312" w:hAnsi="仿宋_GB2312" w:eastAsia="仿宋_GB2312" w:cs="仿宋_GB2312"/>
          <w:sz w:val="32"/>
          <w:szCs w:val="32"/>
        </w:rPr>
      </w:pPr>
    </w:p>
    <w:p w14:paraId="14997F57">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姓名：</w:t>
      </w:r>
      <w:r>
        <w:rPr>
          <w:rFonts w:hint="eastAsia" w:ascii="仿宋_GB2312" w:hAnsi="仿宋_GB2312" w:eastAsia="仿宋_GB2312" w:cs="仿宋_GB2312"/>
          <w:sz w:val="32"/>
          <w:szCs w:val="32"/>
          <w:lang w:eastAsia="zh-CN"/>
        </w:rPr>
        <w:t>王超</w:t>
      </w:r>
    </w:p>
    <w:p w14:paraId="23A2B0E0">
      <w:pPr>
        <w:spacing w:line="58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身份证号码：</w:t>
      </w:r>
      <w:r>
        <w:rPr>
          <w:rFonts w:hint="eastAsia" w:ascii="仿宋_GB2312" w:hAnsi="仿宋_GB2312" w:eastAsia="仿宋_GB2312" w:cs="仿宋_GB2312"/>
          <w:sz w:val="32"/>
          <w:szCs w:val="32"/>
          <w:lang w:val="en-US" w:eastAsia="zh-CN"/>
        </w:rPr>
        <w:t>210781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0015</w:t>
      </w:r>
    </w:p>
    <w:p w14:paraId="5B7989CD">
      <w:pPr>
        <w:spacing w:line="58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地（住）址：辽宁省</w:t>
      </w:r>
      <w:r>
        <w:rPr>
          <w:rFonts w:hint="eastAsia" w:ascii="仿宋_GB2312" w:hAnsi="仿宋_GB2312" w:eastAsia="仿宋_GB2312" w:cs="仿宋_GB2312"/>
          <w:sz w:val="32"/>
          <w:szCs w:val="32"/>
          <w:lang w:eastAsia="zh-CN"/>
        </w:rPr>
        <w:t>凌海市商业路</w:t>
      </w:r>
      <w:r>
        <w:rPr>
          <w:rFonts w:hint="eastAsia" w:ascii="仿宋_GB2312" w:hAnsi="仿宋_GB2312" w:eastAsia="仿宋_GB2312" w:cs="仿宋_GB2312"/>
          <w:sz w:val="32"/>
          <w:szCs w:val="32"/>
          <w:lang w:val="en-US" w:eastAsia="zh-CN"/>
        </w:rPr>
        <w:t>29-222号</w:t>
      </w:r>
    </w:p>
    <w:p w14:paraId="501BA606">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案由：违规领取（骗取）失业保险待遇</w:t>
      </w:r>
    </w:p>
    <w:p w14:paraId="23FE1FC2">
      <w:pPr>
        <w:spacing w:line="580" w:lineRule="exact"/>
        <w:rPr>
          <w:rFonts w:ascii="仿宋_GB2312" w:hAnsi="仿宋_GB2312" w:eastAsia="仿宋_GB2312" w:cs="仿宋_GB2312"/>
          <w:sz w:val="32"/>
          <w:szCs w:val="32"/>
        </w:rPr>
      </w:pPr>
    </w:p>
    <w:p w14:paraId="191436E8">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我局于2024年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日受理社保经办机构移送关于你违法违规领取（骗取）失业保险待遇案件线索，并于202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日立案查处。经调查核实，</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月至202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rPr>
        <w:t>期间,你与</w:t>
      </w:r>
      <w:r>
        <w:rPr>
          <w:rFonts w:hint="eastAsia" w:ascii="仿宋_GB2312" w:hAnsi="仿宋_GB2312" w:eastAsia="仿宋_GB2312" w:cs="仿宋_GB2312"/>
          <w:sz w:val="32"/>
          <w:szCs w:val="32"/>
          <w:lang w:eastAsia="zh-CN"/>
        </w:rPr>
        <w:t>大连锦汇房地产置业有限公司</w:t>
      </w:r>
      <w:r>
        <w:rPr>
          <w:rFonts w:hint="eastAsia" w:ascii="仿宋_GB2312" w:hAnsi="仿宋_GB2312" w:eastAsia="仿宋_GB2312" w:cs="仿宋_GB2312"/>
          <w:sz w:val="32"/>
          <w:szCs w:val="32"/>
        </w:rPr>
        <w:t>虚构劳动关系，违规领取失业保险待遇</w:t>
      </w:r>
      <w:r>
        <w:rPr>
          <w:rFonts w:hint="eastAsia" w:ascii="仿宋_GB2312" w:hAnsi="仿宋_GB2312" w:eastAsia="仿宋_GB2312" w:cs="仿宋_GB2312"/>
          <w:sz w:val="32"/>
          <w:szCs w:val="32"/>
          <w:lang w:val="en-US" w:eastAsia="zh-CN"/>
        </w:rPr>
        <w:t>10402</w:t>
      </w:r>
      <w:r>
        <w:rPr>
          <w:rFonts w:hint="eastAsia" w:ascii="仿宋_GB2312" w:hAnsi="仿宋_GB2312" w:eastAsia="仿宋_GB2312" w:cs="仿宋_GB2312"/>
          <w:sz w:val="32"/>
          <w:szCs w:val="32"/>
        </w:rPr>
        <w:t>元，该行为符合《社会保险基金行政监督办法》第三十二条第一项规定的违法情形。上述事实，有以下证据证实：《失业保险待遇追返移交书》、《缴纳失业保险费与领取失业金情况核查明细》等。</w:t>
      </w:r>
    </w:p>
    <w:p w14:paraId="42F1F2E8">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对上述违法行为，依据《中华人民共和国社会保险法》第八十八条、《劳动保障监察条例》第二十七条第二款的规定，我局于202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日下达了《限期整改指令书》（大金普人社监令字〔2024〕</w:t>
      </w:r>
      <w:r>
        <w:rPr>
          <w:rFonts w:hint="eastAsia" w:ascii="仿宋_GB2312" w:hAnsi="仿宋_GB2312" w:eastAsia="仿宋_GB2312" w:cs="仿宋_GB2312"/>
          <w:sz w:val="32"/>
          <w:szCs w:val="32"/>
          <w:lang w:eastAsia="zh-CN"/>
        </w:rPr>
        <w:t>SY</w:t>
      </w:r>
      <w:r>
        <w:rPr>
          <w:rFonts w:hint="eastAsia" w:ascii="仿宋_GB2312" w:hAnsi="仿宋_GB2312" w:eastAsia="仿宋_GB2312" w:cs="仿宋_GB2312"/>
          <w:sz w:val="32"/>
          <w:szCs w:val="32"/>
          <w:lang w:val="en-US" w:eastAsia="zh-CN"/>
        </w:rPr>
        <w:t>123</w:t>
      </w:r>
      <w:r>
        <w:rPr>
          <w:rFonts w:hint="eastAsia" w:ascii="仿宋_GB2312" w:hAnsi="仿宋_GB2312" w:eastAsia="仿宋_GB2312" w:cs="仿宋_GB2312"/>
          <w:sz w:val="32"/>
          <w:szCs w:val="32"/>
        </w:rPr>
        <w:t>号），你在规定的时间内未按要求退回骗取的失业保险待遇。</w:t>
      </w:r>
    </w:p>
    <w:p w14:paraId="0BC4231C">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依据《劳动保障监察条例》第十八条、《社会保险基金行政监督办法》第二十五条规定，我局对你作出如下处理决定：限你自收到本行政处理决定书之日起十五日内退回</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月至202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rPr>
        <w:t>违规领取（骗取）的失业保险待遇</w:t>
      </w:r>
      <w:r>
        <w:rPr>
          <w:rFonts w:hint="eastAsia" w:ascii="仿宋_GB2312" w:hAnsi="仿宋_GB2312" w:eastAsia="仿宋_GB2312" w:cs="仿宋_GB2312"/>
          <w:sz w:val="32"/>
          <w:szCs w:val="32"/>
          <w:lang w:val="en-US" w:eastAsia="zh-CN"/>
        </w:rPr>
        <w:t>10402</w:t>
      </w:r>
      <w:r>
        <w:rPr>
          <w:rFonts w:hint="eastAsia" w:ascii="仿宋_GB2312" w:hAnsi="仿宋_GB2312" w:eastAsia="仿宋_GB2312" w:cs="仿宋_GB2312"/>
          <w:sz w:val="32"/>
          <w:szCs w:val="32"/>
        </w:rPr>
        <w:t>元。本决定自送达当事人时发生法律效力。</w:t>
      </w:r>
    </w:p>
    <w:p w14:paraId="4131D1F0">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逾期若仍不履行本行政处理决定书，我局将依据相关法律、法规和规章，对你作出行政处罚，并将你列入社会保险严重失信人名单，由合作备忘录单位实施联合惩戒。</w:t>
      </w:r>
    </w:p>
    <w:p w14:paraId="2124D0B8">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不服本行政处理决定，你可在收到本行政处理决定书之日起六十日内向大连市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14:paraId="5A87AA1D">
      <w:pPr>
        <w:spacing w:line="580" w:lineRule="exact"/>
        <w:ind w:firstLine="640" w:firstLineChars="200"/>
        <w:rPr>
          <w:rFonts w:ascii="仿宋_GB2312" w:hAnsi="仿宋_GB2312" w:eastAsia="仿宋_GB2312" w:cs="仿宋_GB2312"/>
          <w:sz w:val="32"/>
          <w:szCs w:val="32"/>
        </w:rPr>
      </w:pPr>
    </w:p>
    <w:p w14:paraId="7A97AD01">
      <w:pPr>
        <w:spacing w:line="580" w:lineRule="exact"/>
        <w:ind w:firstLine="640" w:firstLineChars="200"/>
        <w:rPr>
          <w:rFonts w:ascii="仿宋_GB2312" w:hAnsi="仿宋_GB2312" w:eastAsia="仿宋_GB2312" w:cs="仿宋_GB2312"/>
          <w:sz w:val="32"/>
          <w:szCs w:val="32"/>
        </w:rPr>
      </w:pPr>
    </w:p>
    <w:p w14:paraId="4DFEDB80">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大连金普新区人力资源和社会保障局</w:t>
      </w:r>
    </w:p>
    <w:p w14:paraId="7422AA45">
      <w:pPr>
        <w:spacing w:line="58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二〇二五年</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十日</w:t>
      </w:r>
    </w:p>
    <w:p w14:paraId="530D73A0">
      <w:pPr>
        <w:spacing w:line="360" w:lineRule="exact"/>
        <w:rPr>
          <w:rFonts w:ascii="仿宋_GB2312" w:hAnsi="仿宋_GB2312" w:eastAsia="仿宋_GB2312" w:cs="仿宋_GB2312"/>
          <w:sz w:val="32"/>
          <w:szCs w:val="32"/>
        </w:rPr>
      </w:pPr>
    </w:p>
    <w:p w14:paraId="71AC48B8">
      <w:pPr>
        <w:spacing w:line="3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14:paraId="0DB0002A">
      <w:pPr>
        <w:spacing w:line="360" w:lineRule="exact"/>
        <w:rPr>
          <w:rFonts w:ascii="楷体" w:hAnsi="楷体" w:eastAsia="楷体" w:cs="楷体"/>
          <w:sz w:val="28"/>
          <w:szCs w:val="28"/>
        </w:rPr>
      </w:pPr>
      <w:r>
        <w:rPr>
          <w:rFonts w:hint="eastAsia" w:ascii="楷体" w:hAnsi="楷体" w:eastAsia="楷体" w:cs="楷体"/>
          <w:sz w:val="28"/>
          <w:szCs w:val="28"/>
        </w:rPr>
        <w:t>第一联用人单位，第二联监察机构，第三联存根。</w:t>
      </w:r>
    </w:p>
    <w:p w14:paraId="4D6E5C0D"/>
    <w:p w14:paraId="1F71DD2E"/>
    <w:p w14:paraId="5F5DE6EF"/>
    <w:sectPr>
      <w:head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05100">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3671D7"/>
    <w:rsid w:val="089328BE"/>
    <w:rsid w:val="10605CC1"/>
    <w:rsid w:val="3885004D"/>
    <w:rsid w:val="4FA6482A"/>
    <w:rsid w:val="560074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1069</Words>
  <Characters>1193</Characters>
  <Lines>0</Lines>
  <Paragraphs>0</Paragraphs>
  <TotalTime>4</TotalTime>
  <ScaleCrop>false</ScaleCrop>
  <LinksUpToDate>false</LinksUpToDate>
  <CharactersWithSpaces>1207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2025-05-22T02:42:08Z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eyJoZGlkIjoiYmVhYjEwYmQyNzc4MGQ0MmVkNzA1NDVmOTJjNmM0MjUifQ==</vt:lpwstr>
  </property>
  <property fmtid="{D5CDD505-2E9C-101B-9397-08002B2CF9AE}" pid="4" name="ICV">
    <vt:lpwstr>858F44DC208A44168EC9A92EF5F716E0_12</vt:lpwstr>
  </property>
</Properties>
</file>