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大连金普新区民政局老年助餐服务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实施方案（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》起草说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明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为贯彻国家、省市民政部门关于积极发展老年助餐服务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实施方案文件精神，加快推进新区老年助餐服务工作，协同社区居家养老服务中心高质量融合发展，结合金普新区养老服务体系建设工作实际，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特制定《大连金普新区民政局老年助餐服务实施方案（试行）》，以下简称《方案》。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实施方案的必要性和可行性</w:t>
      </w:r>
    </w:p>
    <w:p>
      <w:pPr>
        <w:widowControl w:val="0"/>
        <w:numPr>
          <w:ilvl w:val="0"/>
          <w:numId w:val="2"/>
        </w:numPr>
        <w:spacing w:line="560" w:lineRule="exact"/>
        <w:ind w:left="640" w:leftChars="0" w:firstLine="0" w:firstLineChars="0"/>
        <w:jc w:val="both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截至2022年末，新区户籍人口数为96.31万人，我区60周岁及以上老年人达24.03万人，约占户籍人口25%，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人口老龄化日趋严重。截至目前，入住养老机构老年人人数为1862人，仅约占老年人人数的0.8%，多数老年人仍依托传统家庭养老和社区居家养老。老年助餐服务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工作是扩大养老服务供给、切实解决老年人特别是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特殊困难老年人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最现实、最迫切的“一餐热饭”难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题的有效途径。</w:t>
      </w:r>
    </w:p>
    <w:p>
      <w:pPr>
        <w:widowControl w:val="0"/>
        <w:numPr>
          <w:ilvl w:val="0"/>
          <w:numId w:val="2"/>
        </w:numPr>
        <w:spacing w:line="560" w:lineRule="exact"/>
        <w:ind w:left="640" w:leftChars="0" w:firstLine="0" w:firstLineChars="0"/>
        <w:jc w:val="both"/>
        <w:rPr>
          <w:rFonts w:hint="default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可行性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我局先期已召开试点工作调研会。调研会邀请马桥子、友谊、拥政三个试点街道社区书记，充分了解基层实际情况后开始整体布局。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建设城乡社区食堂、助餐点、配餐点，以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构建用餐需求全覆盖的助餐服务网络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新区现有12个街道建立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老年助餐服务设施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共24所。我局将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根据试点工作开展情况，按照既定方案并结合上级民政部门工作部署，在各街道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逐步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开展老年助餐服务，按需增设点位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主要制度和措施</w:t>
      </w:r>
    </w:p>
    <w:p>
      <w:pPr>
        <w:widowControl w:val="0"/>
        <w:numPr>
          <w:ilvl w:val="0"/>
          <w:numId w:val="0"/>
        </w:numPr>
        <w:spacing w:line="560" w:lineRule="exact"/>
        <w:ind w:firstLine="640"/>
        <w:jc w:val="both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高标准打造老年助餐服务体系，面向常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住老年人提供助餐、配餐服务，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构建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用餐需求全覆盖的助餐服务网络。具体包括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城乡社区食堂、助餐点、配餐点。</w:t>
      </w:r>
    </w:p>
    <w:p>
      <w:pPr>
        <w:widowControl w:val="0"/>
        <w:numPr>
          <w:ilvl w:val="0"/>
          <w:numId w:val="0"/>
        </w:numPr>
        <w:spacing w:line="560" w:lineRule="exact"/>
        <w:ind w:left="640" w:leftChars="0"/>
        <w:jc w:val="both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（一）扶持政策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1．房产支持政策。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用于社区食堂、助餐点、配餐点的场地空间应免费提供，鼓励与党群服务中心、精神文明实践站等统筹使用，鼓励养老机构内部食堂开放使用。</w:t>
      </w:r>
    </w:p>
    <w:p>
      <w:pPr>
        <w:adjustRightInd w:val="0"/>
        <w:snapToGrid w:val="0"/>
        <w:spacing w:line="560" w:lineRule="exact"/>
        <w:ind w:firstLine="65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2．税收优惠政策。对提供老年助餐服务取得的收入免征增值税；在计算应纳税所得额时，减按90%计入收入总额；承受房屋、土地用于老年助餐服务的免征契税；自有或其通过承租、无偿使用等方式取得并用于提供老年助餐服务的房产、土地免征房产税、城镇土地使用税；按规定免征不动产登记费、城市基础设施配套费等费用。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　　3．配套设施。对符合条件的老年助餐服务机构，按规定落实税费优惠政策，用水、用电、用气、用热按规定执行居民生活类价格。</w:t>
      </w:r>
    </w:p>
    <w:p>
      <w:pPr>
        <w:widowControl w:val="0"/>
        <w:numPr>
          <w:ilvl w:val="0"/>
          <w:numId w:val="0"/>
        </w:numPr>
        <w:spacing w:line="560" w:lineRule="exact"/>
        <w:ind w:left="640" w:leftChars="0"/>
        <w:jc w:val="both"/>
        <w:rPr>
          <w:rFonts w:hint="default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（二）补贴政策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/>
        </w:rPr>
        <w:t>　　1．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运营补贴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3" w:lineRule="auto"/>
        <w:ind w:left="7" w:right="337" w:firstLine="636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补贴对象。建成并经新区民政局、市场监督管理局认定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5"/>
          <w:highlight w:val="none"/>
        </w:rPr>
        <w:t>的城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5"/>
        </w:rPr>
        <w:t>乡社区食堂、助餐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5"/>
          <w:lang w:val="en-US" w:eastAsia="zh-CN"/>
        </w:rPr>
        <w:t>点和配餐点。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补贴标准。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C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社区食堂、助餐点、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5"/>
          <w:highlight w:val="none"/>
          <w:lang w:val="en-US" w:eastAsia="zh-CN"/>
        </w:rPr>
        <w:t>配餐点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当年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实际运营满</w:t>
      </w:r>
      <w:r>
        <w:rPr>
          <w:rFonts w:hint="default" w:ascii="Times New Roman" w:hAnsi="Times New Roman" w:eastAsia="仿宋_GB2312" w:cs="Times New Roman"/>
          <w:b w:val="0"/>
          <w:bCs w:val="0"/>
          <w:spacing w:val="-43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240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天，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并且为60周岁以上老年人服务人次占总服务人次比例原则上达到30%及以上的，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可向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新区民政部门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申请运营补助。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其中，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全年助餐人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数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在1万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-2万人次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城乡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社区食堂、助餐点、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5"/>
          <w:highlight w:val="none"/>
          <w:lang w:val="en-US" w:eastAsia="zh-CN"/>
        </w:rPr>
        <w:t>配餐点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，给予每年2万元运营补贴；全年助餐人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数在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2万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-3万人次的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，给予每年3万元运营补贴；全年助餐人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数在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3万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人次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及以上的，给予每年5万元运营补贴。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社区用房用于建设助餐点、配餐点，给予每年1万元场地补贴，用于水电费、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送餐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人员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志愿服务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等支出。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/>
        <w:jc w:val="both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补贴发放。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新区民政部门根据助餐点服务人次、服务质量、群众满意度等，对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社区食堂、助餐点、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配餐点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运营情况进行评估，发放相应补贴。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当年实际运营满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足240天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的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</w:rPr>
        <w:t>社区食堂、助餐点、配餐点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可参与考核评估，经评估合格后发放补贴。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自《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方案》实施之日起，同步废止《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金普新区社区居家养老服务中心建设的实施方案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》，其中的补贴资金用于老年助餐服务补贴。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楷体_GB2312"/>
          <w:b w:val="0"/>
          <w:bCs w:val="0"/>
          <w:snapToGrid w:val="0"/>
          <w:kern w:val="0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老年人就餐补贴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补贴对象。60 周岁及以上特殊困难老年人（最低生活保障对象、特困人员、低收入家庭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计划生育特殊家庭中的老年人）。已享受困难老年人入住养老机构补贴的不再重复享受补贴政策。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/>
        <w:jc w:val="both"/>
        <w:rPr>
          <w:rFonts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补贴标准。每人每天享受补贴标准为5元（午餐时段）。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补贴发放。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符合条件的老人向常住地社区（村）提出申请，街道进行初审后，新区民政局根据老人类别进行审定，并负责助餐补贴的发放。就餐补贴不发放现金，不能累计使用和转赠。由</w:t>
      </w:r>
      <w:r>
        <w:rPr>
          <w:rFonts w:hint="eastAsia" w:ascii="Times New Roman" w:hAnsi="Times New Roman" w:eastAsia="仿宋_GB2312" w:cs="仿宋_GB2312"/>
          <w:sz w:val="32"/>
          <w:szCs w:val="32"/>
        </w:rPr>
        <w:t>社区食堂、助餐点、配餐点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</w:rPr>
        <w:t>运营主体在与符合就餐补贴政策的老年人利用支付宝就餐结算时，直接给予扣减，就餐费用直接通过金普民生综合服务平台打入运营主体账户。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征求意见情况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《方案》已征求财政局、市场监督管理局以及各街道的意见，以上单位均无意见。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A4555"/>
    <w:multiLevelType w:val="singleLevel"/>
    <w:tmpl w:val="108A45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88EACF"/>
    <w:multiLevelType w:val="singleLevel"/>
    <w:tmpl w:val="2688EACF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B7F50"/>
    <w:rsid w:val="1A65411D"/>
    <w:rsid w:val="1BBD2F92"/>
    <w:rsid w:val="3A2F3A82"/>
    <w:rsid w:val="51E5746E"/>
    <w:rsid w:val="5729057E"/>
    <w:rsid w:val="7A6300D6"/>
    <w:rsid w:val="7E90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2024-05-10T00:48:00Z</dcterms:created>
  <dc:creator>1</dc:creator>
  <cp:lastModifiedBy>张一百</cp:lastModifiedBy>
  <cp:lastPrinted>2024-05-11T02:49:10Z</cp:lastPrinted>
  <dcterms:modified xsi:type="dcterms:W3CDTF">2024-05-11T02:54:10Z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B035D44A4F2A4984917B892DC900AFB0</vt:lpwstr>
  </property>
</Properties>
</file>