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大连金普新区海洋发展局重大行政执法决定法制审核清单</w:t>
      </w:r>
    </w:p>
    <w:tbl>
      <w:tblPr>
        <w:tblStyle w:val="4"/>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192"/>
        <w:gridCol w:w="1725"/>
        <w:gridCol w:w="2525"/>
        <w:gridCol w:w="1501"/>
        <w:gridCol w:w="3243"/>
        <w:gridCol w:w="3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62" w:type="dxa"/>
            <w:vAlign w:val="center"/>
          </w:tcPr>
          <w:p>
            <w:pPr>
              <w:jc w:val="center"/>
              <w:rPr>
                <w:rFonts w:ascii="宋体"/>
                <w:b/>
                <w:sz w:val="24"/>
                <w:szCs w:val="24"/>
              </w:rPr>
            </w:pPr>
            <w:r>
              <w:rPr>
                <w:rFonts w:hint="eastAsia" w:ascii="宋体" w:hAnsi="宋体"/>
                <w:b/>
                <w:sz w:val="24"/>
                <w:szCs w:val="24"/>
              </w:rPr>
              <w:t>序号</w:t>
            </w:r>
          </w:p>
        </w:tc>
        <w:tc>
          <w:tcPr>
            <w:tcW w:w="1192" w:type="dxa"/>
            <w:vAlign w:val="center"/>
          </w:tcPr>
          <w:p>
            <w:pPr>
              <w:jc w:val="center"/>
              <w:rPr>
                <w:rFonts w:ascii="宋体"/>
                <w:b/>
                <w:sz w:val="24"/>
                <w:szCs w:val="24"/>
              </w:rPr>
            </w:pPr>
            <w:r>
              <w:rPr>
                <w:rFonts w:hint="eastAsia" w:ascii="宋体" w:hAnsi="宋体"/>
                <w:b/>
                <w:sz w:val="24"/>
                <w:szCs w:val="24"/>
              </w:rPr>
              <w:t>执法类别</w:t>
            </w:r>
          </w:p>
        </w:tc>
        <w:tc>
          <w:tcPr>
            <w:tcW w:w="1725" w:type="dxa"/>
            <w:vAlign w:val="center"/>
          </w:tcPr>
          <w:p>
            <w:pPr>
              <w:jc w:val="center"/>
              <w:rPr>
                <w:rFonts w:ascii="宋体"/>
                <w:b/>
                <w:sz w:val="24"/>
                <w:szCs w:val="24"/>
              </w:rPr>
            </w:pPr>
            <w:r>
              <w:rPr>
                <w:rFonts w:hint="eastAsia" w:ascii="宋体" w:hAnsi="宋体"/>
                <w:b/>
                <w:sz w:val="24"/>
                <w:szCs w:val="24"/>
              </w:rPr>
              <w:t>具体执法决定项目</w:t>
            </w:r>
          </w:p>
        </w:tc>
        <w:tc>
          <w:tcPr>
            <w:tcW w:w="2525" w:type="dxa"/>
            <w:vAlign w:val="center"/>
          </w:tcPr>
          <w:p>
            <w:pPr>
              <w:jc w:val="center"/>
              <w:rPr>
                <w:rFonts w:ascii="宋体"/>
                <w:b/>
                <w:sz w:val="24"/>
                <w:szCs w:val="24"/>
              </w:rPr>
            </w:pPr>
            <w:r>
              <w:rPr>
                <w:rFonts w:hint="eastAsia" w:ascii="宋体" w:hAnsi="宋体"/>
                <w:b/>
                <w:sz w:val="24"/>
                <w:szCs w:val="24"/>
              </w:rPr>
              <w:t>执法依据</w:t>
            </w:r>
          </w:p>
        </w:tc>
        <w:tc>
          <w:tcPr>
            <w:tcW w:w="1501" w:type="dxa"/>
            <w:vAlign w:val="center"/>
          </w:tcPr>
          <w:p>
            <w:pPr>
              <w:jc w:val="center"/>
              <w:rPr>
                <w:rFonts w:ascii="宋体"/>
                <w:b/>
                <w:sz w:val="24"/>
                <w:szCs w:val="24"/>
              </w:rPr>
            </w:pPr>
            <w:r>
              <w:rPr>
                <w:rFonts w:hint="eastAsia" w:ascii="宋体" w:hAnsi="宋体"/>
                <w:b/>
                <w:sz w:val="24"/>
                <w:szCs w:val="24"/>
              </w:rPr>
              <w:t>承办机构</w:t>
            </w:r>
          </w:p>
        </w:tc>
        <w:tc>
          <w:tcPr>
            <w:tcW w:w="3243" w:type="dxa"/>
            <w:vAlign w:val="center"/>
          </w:tcPr>
          <w:p>
            <w:pPr>
              <w:jc w:val="center"/>
              <w:rPr>
                <w:rFonts w:ascii="宋体"/>
                <w:b/>
                <w:sz w:val="24"/>
                <w:szCs w:val="24"/>
              </w:rPr>
            </w:pPr>
            <w:r>
              <w:rPr>
                <w:rFonts w:hint="eastAsia" w:ascii="宋体" w:hAnsi="宋体"/>
                <w:b/>
                <w:sz w:val="24"/>
                <w:szCs w:val="24"/>
              </w:rPr>
              <w:t>应提交的审核材料</w:t>
            </w:r>
          </w:p>
        </w:tc>
        <w:tc>
          <w:tcPr>
            <w:tcW w:w="3226" w:type="dxa"/>
            <w:vAlign w:val="center"/>
          </w:tcPr>
          <w:p>
            <w:pPr>
              <w:jc w:val="center"/>
              <w:rPr>
                <w:rFonts w:ascii="宋体"/>
                <w:b/>
                <w:sz w:val="24"/>
                <w:szCs w:val="24"/>
              </w:rPr>
            </w:pPr>
            <w:r>
              <w:rPr>
                <w:rFonts w:hint="eastAsia" w:ascii="宋体" w:hAnsi="宋体"/>
                <w:b/>
                <w:sz w:val="24"/>
                <w:szCs w:val="24"/>
              </w:rPr>
              <w:t>审核重点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6" w:hRule="atLeast"/>
        </w:trPr>
        <w:tc>
          <w:tcPr>
            <w:tcW w:w="762" w:type="dxa"/>
          </w:tcPr>
          <w:p>
            <w:pPr>
              <w:jc w:val="center"/>
              <w:rPr>
                <w:rFonts w:ascii="宋体" w:hAnsi="宋体"/>
                <w:b/>
                <w:sz w:val="24"/>
                <w:szCs w:val="24"/>
              </w:rPr>
            </w:pPr>
            <w:r>
              <w:rPr>
                <w:rFonts w:ascii="宋体" w:hAnsi="宋体"/>
                <w:b/>
                <w:sz w:val="24"/>
                <w:szCs w:val="24"/>
              </w:rPr>
              <w:t>1</w:t>
            </w:r>
          </w:p>
        </w:tc>
        <w:tc>
          <w:tcPr>
            <w:tcW w:w="1192" w:type="dxa"/>
          </w:tcPr>
          <w:p>
            <w:pPr>
              <w:rPr>
                <w:rFonts w:ascii="宋体"/>
                <w:sz w:val="24"/>
                <w:szCs w:val="24"/>
              </w:rPr>
            </w:pPr>
            <w:r>
              <w:rPr>
                <w:rFonts w:hint="eastAsia" w:ascii="宋体" w:hAnsi="宋体"/>
                <w:sz w:val="24"/>
                <w:szCs w:val="24"/>
              </w:rPr>
              <w:t>行政许可</w:t>
            </w:r>
          </w:p>
          <w:p>
            <w:pPr>
              <w:rPr>
                <w:rFonts w:ascii="宋体"/>
                <w:sz w:val="24"/>
                <w:szCs w:val="24"/>
              </w:rPr>
            </w:pPr>
          </w:p>
        </w:tc>
        <w:tc>
          <w:tcPr>
            <w:tcW w:w="1725" w:type="dxa"/>
          </w:tcPr>
          <w:p>
            <w:pPr>
              <w:rPr>
                <w:rFonts w:hint="eastAsia" w:ascii="宋体" w:eastAsia="宋体"/>
                <w:sz w:val="24"/>
                <w:szCs w:val="24"/>
                <w:lang w:eastAsia="zh-CN"/>
              </w:rPr>
            </w:pPr>
            <w:r>
              <w:rPr>
                <w:rFonts w:hint="eastAsia" w:ascii="宋体" w:hAnsi="宋体" w:cs="宋体"/>
                <w:kern w:val="0"/>
                <w:sz w:val="24"/>
                <w:szCs w:val="24"/>
              </w:rPr>
              <w:t>涉及国家和重大社会公共利益或对我区环境质量、环境安全可能造成重大影响的</w:t>
            </w:r>
            <w:r>
              <w:rPr>
                <w:rFonts w:hint="eastAsia" w:ascii="宋体" w:hAnsi="宋体" w:cs="宋体"/>
                <w:kern w:val="0"/>
                <w:sz w:val="24"/>
                <w:szCs w:val="24"/>
                <w:lang w:eastAsia="zh-CN"/>
              </w:rPr>
              <w:t>；</w:t>
            </w:r>
          </w:p>
        </w:tc>
        <w:tc>
          <w:tcPr>
            <w:tcW w:w="2525" w:type="dxa"/>
          </w:tcPr>
          <w:p>
            <w:pPr>
              <w:rPr>
                <w:rFonts w:ascii="宋体"/>
                <w:sz w:val="24"/>
                <w:szCs w:val="24"/>
              </w:rPr>
            </w:pPr>
            <w:r>
              <w:rPr>
                <w:rFonts w:hint="eastAsia" w:ascii="宋体" w:hAnsi="宋体"/>
                <w:sz w:val="24"/>
                <w:szCs w:val="24"/>
              </w:rPr>
              <w:t>《辽宁省重大行政决策程序规定》及海洋</w:t>
            </w:r>
            <w:r>
              <w:rPr>
                <w:rFonts w:ascii="宋体" w:hAnsi="宋体"/>
                <w:sz w:val="24"/>
                <w:szCs w:val="24"/>
              </w:rPr>
              <w:t>、农渔业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提出部门</w:t>
            </w:r>
          </w:p>
        </w:tc>
        <w:tc>
          <w:tcPr>
            <w:tcW w:w="3243" w:type="dxa"/>
          </w:tcPr>
          <w:p>
            <w:pPr>
              <w:rPr>
                <w:rFonts w:ascii="宋体"/>
                <w:sz w:val="24"/>
                <w:szCs w:val="24"/>
              </w:rPr>
            </w:pP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7" w:hRule="atLeast"/>
        </w:trPr>
        <w:tc>
          <w:tcPr>
            <w:tcW w:w="762" w:type="dxa"/>
          </w:tcPr>
          <w:p>
            <w:pPr>
              <w:jc w:val="center"/>
              <w:rPr>
                <w:rFonts w:ascii="宋体" w:hAnsi="宋体"/>
                <w:b/>
                <w:sz w:val="24"/>
                <w:szCs w:val="24"/>
              </w:rPr>
            </w:pPr>
            <w:r>
              <w:rPr>
                <w:rFonts w:ascii="宋体" w:hAnsi="宋体"/>
                <w:b/>
                <w:sz w:val="24"/>
                <w:szCs w:val="24"/>
              </w:rPr>
              <w:t>2</w:t>
            </w:r>
          </w:p>
        </w:tc>
        <w:tc>
          <w:tcPr>
            <w:tcW w:w="1192" w:type="dxa"/>
          </w:tcPr>
          <w:p>
            <w:pPr>
              <w:rPr>
                <w:rFonts w:ascii="宋体"/>
                <w:sz w:val="24"/>
                <w:szCs w:val="24"/>
              </w:rPr>
            </w:pPr>
            <w:r>
              <w:rPr>
                <w:rFonts w:hint="eastAsia" w:ascii="宋体" w:hAnsi="宋体"/>
                <w:sz w:val="24"/>
                <w:szCs w:val="24"/>
              </w:rPr>
              <w:t>行政许可</w:t>
            </w:r>
          </w:p>
        </w:tc>
        <w:tc>
          <w:tcPr>
            <w:tcW w:w="1725" w:type="dxa"/>
          </w:tcPr>
          <w:p>
            <w:pPr>
              <w:rPr>
                <w:rFonts w:ascii="宋体"/>
                <w:sz w:val="24"/>
                <w:szCs w:val="24"/>
              </w:rPr>
            </w:pPr>
            <w:r>
              <w:rPr>
                <w:rFonts w:hint="eastAsia" w:ascii="宋体" w:hAnsi="宋体" w:cs="宋体"/>
                <w:kern w:val="0"/>
                <w:sz w:val="24"/>
                <w:szCs w:val="24"/>
              </w:rPr>
              <w:t>拟作出不予行政许可决定，或者撤回、撤销行政许可决定，或者依行政许可申请人或利害关系人申请举行听证后作出的行政许可决定；</w:t>
            </w:r>
          </w:p>
        </w:tc>
        <w:tc>
          <w:tcPr>
            <w:tcW w:w="2525" w:type="dxa"/>
          </w:tcPr>
          <w:p>
            <w:pPr>
              <w:rPr>
                <w:rFonts w:ascii="宋体"/>
                <w:sz w:val="24"/>
                <w:szCs w:val="24"/>
              </w:rPr>
            </w:pPr>
            <w:r>
              <w:rPr>
                <w:rFonts w:hint="eastAsia" w:ascii="宋体" w:hAnsi="宋体"/>
                <w:sz w:val="24"/>
                <w:szCs w:val="24"/>
              </w:rPr>
              <w:t>《中华人民共和国行政许可法》及海洋</w:t>
            </w:r>
            <w:r>
              <w:rPr>
                <w:rFonts w:ascii="宋体" w:hAnsi="宋体"/>
                <w:sz w:val="24"/>
                <w:szCs w:val="24"/>
              </w:rPr>
              <w:t>、农渔业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行政许可承办业务部门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p>
            <w:pPr>
              <w:rPr>
                <w:rFonts w:ascii="宋体"/>
                <w:sz w:val="24"/>
                <w:szCs w:val="24"/>
              </w:rPr>
            </w:pPr>
          </w:p>
          <w:p>
            <w:pPr>
              <w:rPr>
                <w:rFonts w:ascii="宋体"/>
                <w:sz w:val="24"/>
                <w:szCs w:val="24"/>
              </w:rPr>
            </w:pPr>
          </w:p>
          <w:p>
            <w:pPr>
              <w:rPr>
                <w:rFonts w:ascii="宋体"/>
                <w:sz w:val="24"/>
                <w:szCs w:val="24"/>
              </w:rPr>
            </w:pP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3</w:t>
            </w:r>
          </w:p>
        </w:tc>
        <w:tc>
          <w:tcPr>
            <w:tcW w:w="1192" w:type="dxa"/>
          </w:tcPr>
          <w:p>
            <w:pPr>
              <w:rPr>
                <w:rFonts w:ascii="宋体"/>
                <w:sz w:val="24"/>
                <w:szCs w:val="24"/>
              </w:rPr>
            </w:pPr>
            <w:r>
              <w:rPr>
                <w:rFonts w:hint="eastAsia" w:ascii="宋体" w:hAnsi="宋体"/>
                <w:sz w:val="24"/>
                <w:szCs w:val="24"/>
              </w:rPr>
              <w:t>行政许可</w:t>
            </w:r>
          </w:p>
          <w:p>
            <w:pPr>
              <w:rPr>
                <w:rFonts w:ascii="宋体"/>
                <w:sz w:val="24"/>
                <w:szCs w:val="24"/>
              </w:rPr>
            </w:pPr>
          </w:p>
        </w:tc>
        <w:tc>
          <w:tcPr>
            <w:tcW w:w="1725" w:type="dxa"/>
          </w:tcPr>
          <w:p>
            <w:pPr>
              <w:rPr>
                <w:rFonts w:ascii="宋体" w:cs="宋体"/>
                <w:kern w:val="0"/>
                <w:sz w:val="24"/>
                <w:szCs w:val="24"/>
              </w:rPr>
            </w:pPr>
            <w:r>
              <w:rPr>
                <w:rFonts w:hint="eastAsia" w:ascii="宋体" w:hAnsi="宋体" w:cs="宋体"/>
                <w:kern w:val="0"/>
                <w:sz w:val="24"/>
                <w:szCs w:val="24"/>
              </w:rPr>
              <w:t>经行政复议、行政诉讼被撤销后，重新作出行政执法决定的；</w:t>
            </w:r>
          </w:p>
        </w:tc>
        <w:tc>
          <w:tcPr>
            <w:tcW w:w="2525" w:type="dxa"/>
          </w:tcPr>
          <w:p>
            <w:pPr>
              <w:rPr>
                <w:rFonts w:ascii="宋体"/>
                <w:sz w:val="24"/>
                <w:szCs w:val="24"/>
              </w:rPr>
            </w:pPr>
            <w:r>
              <w:rPr>
                <w:rFonts w:hint="eastAsia" w:ascii="宋体" w:hAnsi="宋体"/>
                <w:sz w:val="24"/>
                <w:szCs w:val="24"/>
              </w:rPr>
              <w:t>《中华人民共和国行政许可法》及海洋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被撤销行政执法决定承办部门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p>
            <w:pPr>
              <w:rPr>
                <w:rFonts w:ascii="宋体"/>
                <w:sz w:val="24"/>
                <w:szCs w:val="24"/>
              </w:rPr>
            </w:pP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4</w:t>
            </w:r>
          </w:p>
        </w:tc>
        <w:tc>
          <w:tcPr>
            <w:tcW w:w="1192" w:type="dxa"/>
          </w:tcPr>
          <w:p>
            <w:pPr>
              <w:rPr>
                <w:rFonts w:ascii="宋体"/>
                <w:sz w:val="24"/>
                <w:szCs w:val="24"/>
              </w:rPr>
            </w:pPr>
            <w:r>
              <w:rPr>
                <w:rFonts w:hint="eastAsia" w:ascii="宋体" w:hAnsi="宋体"/>
                <w:sz w:val="24"/>
                <w:szCs w:val="24"/>
              </w:rPr>
              <w:t>行政许可</w:t>
            </w:r>
          </w:p>
          <w:p>
            <w:pPr>
              <w:rPr>
                <w:rFonts w:ascii="宋体"/>
                <w:sz w:val="24"/>
                <w:szCs w:val="24"/>
              </w:rPr>
            </w:pPr>
          </w:p>
        </w:tc>
        <w:tc>
          <w:tcPr>
            <w:tcW w:w="1725" w:type="dxa"/>
          </w:tcPr>
          <w:p>
            <w:pPr>
              <w:rPr>
                <w:rFonts w:ascii="宋体" w:cs="宋体"/>
                <w:kern w:val="0"/>
                <w:sz w:val="24"/>
                <w:szCs w:val="24"/>
              </w:rPr>
            </w:pPr>
            <w:r>
              <w:rPr>
                <w:rFonts w:hint="eastAsia" w:ascii="宋体" w:hAnsi="宋体" w:cs="宋体"/>
                <w:kern w:val="0"/>
                <w:sz w:val="24"/>
                <w:szCs w:val="24"/>
              </w:rPr>
              <w:t>法律法规规章规定应当进行法制审核的情形。</w:t>
            </w:r>
          </w:p>
        </w:tc>
        <w:tc>
          <w:tcPr>
            <w:tcW w:w="2525" w:type="dxa"/>
          </w:tcPr>
          <w:p>
            <w:pPr>
              <w:rPr>
                <w:rFonts w:ascii="宋体"/>
                <w:sz w:val="24"/>
                <w:szCs w:val="24"/>
              </w:rPr>
            </w:pPr>
            <w:r>
              <w:rPr>
                <w:rFonts w:hint="eastAsia" w:ascii="宋体" w:hAnsi="宋体"/>
                <w:sz w:val="24"/>
                <w:szCs w:val="24"/>
              </w:rPr>
              <w:t>《中华人民共和国行政许可法》及海洋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相关承办部门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5</w:t>
            </w:r>
          </w:p>
        </w:tc>
        <w:tc>
          <w:tcPr>
            <w:tcW w:w="1192" w:type="dxa"/>
          </w:tcPr>
          <w:p>
            <w:pPr>
              <w:rPr>
                <w:rFonts w:ascii="宋体"/>
                <w:sz w:val="24"/>
                <w:szCs w:val="24"/>
              </w:rPr>
            </w:pPr>
            <w:r>
              <w:rPr>
                <w:rFonts w:hint="eastAsia" w:ascii="宋体" w:hAnsi="宋体"/>
                <w:sz w:val="24"/>
                <w:szCs w:val="24"/>
              </w:rPr>
              <w:t>行政检查</w:t>
            </w:r>
          </w:p>
        </w:tc>
        <w:tc>
          <w:tcPr>
            <w:tcW w:w="1725" w:type="dxa"/>
          </w:tcPr>
          <w:p>
            <w:pPr>
              <w:rPr>
                <w:rFonts w:ascii="宋体" w:cs="宋体"/>
                <w:kern w:val="0"/>
                <w:sz w:val="24"/>
                <w:szCs w:val="24"/>
              </w:rPr>
            </w:pPr>
            <w:r>
              <w:rPr>
                <w:rFonts w:hint="eastAsia" w:ascii="宋体" w:hAnsi="宋体" w:cs="宋体"/>
                <w:kern w:val="0"/>
                <w:sz w:val="24"/>
                <w:szCs w:val="24"/>
              </w:rPr>
              <w:t>涉及国家和重大社会公共利益或对</w:t>
            </w:r>
            <w:r>
              <w:rPr>
                <w:rFonts w:hint="eastAsia" w:ascii="宋体" w:hAnsi="宋体" w:cs="宋体"/>
                <w:color w:val="auto"/>
                <w:kern w:val="0"/>
                <w:sz w:val="24"/>
                <w:szCs w:val="24"/>
              </w:rPr>
              <w:t>我区水产品质量安全、渔业生产安全</w:t>
            </w:r>
            <w:r>
              <w:rPr>
                <w:rFonts w:hint="eastAsia" w:ascii="宋体" w:hAnsi="宋体" w:cs="宋体"/>
                <w:kern w:val="0"/>
                <w:sz w:val="24"/>
                <w:szCs w:val="24"/>
              </w:rPr>
              <w:t>等可能造成重大影响的；</w:t>
            </w:r>
          </w:p>
        </w:tc>
        <w:tc>
          <w:tcPr>
            <w:tcW w:w="2525" w:type="dxa"/>
          </w:tcPr>
          <w:p>
            <w:pPr>
              <w:rPr>
                <w:rFonts w:ascii="宋体"/>
                <w:sz w:val="24"/>
                <w:szCs w:val="24"/>
              </w:rPr>
            </w:pPr>
            <w:r>
              <w:rPr>
                <w:rFonts w:hint="eastAsia" w:ascii="宋体" w:hAnsi="宋体"/>
                <w:sz w:val="24"/>
                <w:szCs w:val="24"/>
              </w:rPr>
              <w:t>《辽宁省重大行政决策程序规定》及海洋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提出部门</w:t>
            </w:r>
          </w:p>
        </w:tc>
        <w:tc>
          <w:tcPr>
            <w:tcW w:w="3243" w:type="dxa"/>
          </w:tcPr>
          <w:p>
            <w:pPr>
              <w:rPr>
                <w:rFonts w:ascii="宋体"/>
                <w:sz w:val="24"/>
                <w:szCs w:val="24"/>
              </w:rPr>
            </w:pPr>
            <w:r>
              <w:rPr>
                <w:rFonts w:hint="eastAsia" w:ascii="宋体" w:hAnsi="宋体"/>
                <w:sz w:val="24"/>
                <w:szCs w:val="24"/>
              </w:rPr>
              <w:t>拟作出的重大行政执法决定及相关证据、依据、拟作出的重大行政执法决定情况说明及其他有关材料；</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6</w:t>
            </w:r>
          </w:p>
        </w:tc>
        <w:tc>
          <w:tcPr>
            <w:tcW w:w="1192" w:type="dxa"/>
          </w:tcPr>
          <w:p>
            <w:pPr>
              <w:rPr>
                <w:rFonts w:ascii="宋体"/>
                <w:sz w:val="24"/>
                <w:szCs w:val="24"/>
              </w:rPr>
            </w:pPr>
            <w:r>
              <w:rPr>
                <w:rFonts w:hint="eastAsia" w:ascii="宋体" w:hAnsi="宋体"/>
                <w:sz w:val="24"/>
                <w:szCs w:val="24"/>
              </w:rPr>
              <w:t>行政检查</w:t>
            </w:r>
          </w:p>
        </w:tc>
        <w:tc>
          <w:tcPr>
            <w:tcW w:w="1725" w:type="dxa"/>
          </w:tcPr>
          <w:p>
            <w:pPr>
              <w:rPr>
                <w:rFonts w:ascii="宋体" w:cs="宋体"/>
                <w:kern w:val="0"/>
                <w:sz w:val="24"/>
                <w:szCs w:val="24"/>
              </w:rPr>
            </w:pPr>
            <w:r>
              <w:rPr>
                <w:rFonts w:hint="eastAsia" w:ascii="宋体" w:hAnsi="宋体" w:cs="宋体"/>
                <w:kern w:val="0"/>
                <w:sz w:val="24"/>
                <w:szCs w:val="24"/>
              </w:rPr>
              <w:t>法律法规规章规定应当进行法制审核的情形。</w:t>
            </w:r>
          </w:p>
        </w:tc>
        <w:tc>
          <w:tcPr>
            <w:tcW w:w="2525" w:type="dxa"/>
          </w:tcPr>
          <w:p>
            <w:pPr>
              <w:rPr>
                <w:rFonts w:ascii="宋体"/>
                <w:sz w:val="24"/>
                <w:szCs w:val="24"/>
              </w:rPr>
            </w:pPr>
            <w:r>
              <w:rPr>
                <w:rFonts w:hint="eastAsia" w:ascii="宋体" w:hAnsi="宋体"/>
                <w:sz w:val="24"/>
                <w:szCs w:val="24"/>
              </w:rPr>
              <w:t>《中华人民共和国行政许可法》《中华人民共和国行政处罚法》《中华人民共和国行政强制法》及海洋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相关承办部门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7</w:t>
            </w:r>
          </w:p>
        </w:tc>
        <w:tc>
          <w:tcPr>
            <w:tcW w:w="1192" w:type="dxa"/>
          </w:tcPr>
          <w:p>
            <w:pPr>
              <w:rPr>
                <w:rFonts w:ascii="宋体"/>
                <w:sz w:val="24"/>
                <w:szCs w:val="24"/>
              </w:rPr>
            </w:pPr>
            <w:r>
              <w:rPr>
                <w:rFonts w:hint="eastAsia" w:ascii="宋体" w:hAnsi="宋体"/>
                <w:sz w:val="24"/>
                <w:szCs w:val="24"/>
              </w:rPr>
              <w:t>行政处罚</w:t>
            </w:r>
          </w:p>
        </w:tc>
        <w:tc>
          <w:tcPr>
            <w:tcW w:w="1725" w:type="dxa"/>
          </w:tcPr>
          <w:p>
            <w:pPr>
              <w:rPr>
                <w:rFonts w:ascii="宋体" w:cs="宋体"/>
                <w:kern w:val="0"/>
                <w:sz w:val="24"/>
                <w:szCs w:val="24"/>
              </w:rPr>
            </w:pPr>
            <w:r>
              <w:rPr>
                <w:rFonts w:hint="eastAsia" w:ascii="宋体" w:hAnsi="宋体" w:cs="宋体"/>
                <w:kern w:val="0"/>
                <w:sz w:val="24"/>
                <w:szCs w:val="24"/>
              </w:rPr>
              <w:t>涉及国家和重大社会公共利益或对我</w:t>
            </w:r>
            <w:r>
              <w:rPr>
                <w:rFonts w:hint="eastAsia" w:ascii="宋体" w:hAnsi="宋体" w:cs="宋体"/>
                <w:kern w:val="0"/>
                <w:sz w:val="24"/>
                <w:szCs w:val="24"/>
                <w:lang w:val="en-US" w:eastAsia="zh-CN"/>
              </w:rPr>
              <w:t>区水</w:t>
            </w:r>
            <w:r>
              <w:rPr>
                <w:rFonts w:hint="eastAsia" w:ascii="宋体" w:hAnsi="宋体" w:cs="宋体"/>
                <w:kern w:val="0"/>
                <w:sz w:val="24"/>
                <w:szCs w:val="24"/>
              </w:rPr>
              <w:t>产品质量安全、</w:t>
            </w:r>
            <w:r>
              <w:rPr>
                <w:rFonts w:hint="eastAsia" w:ascii="宋体" w:hAnsi="宋体" w:cs="宋体"/>
                <w:kern w:val="0"/>
                <w:sz w:val="24"/>
                <w:szCs w:val="24"/>
                <w:lang w:val="en-US" w:eastAsia="zh-CN"/>
              </w:rPr>
              <w:t>渔业</w:t>
            </w:r>
            <w:r>
              <w:rPr>
                <w:rFonts w:hint="eastAsia" w:ascii="宋体" w:hAnsi="宋体" w:cs="宋体"/>
                <w:kern w:val="0"/>
                <w:sz w:val="24"/>
                <w:szCs w:val="24"/>
              </w:rPr>
              <w:t>生产安全</w:t>
            </w:r>
            <w:r>
              <w:rPr>
                <w:rFonts w:hint="eastAsia" w:ascii="宋体" w:hAnsi="宋体" w:cs="宋体"/>
                <w:kern w:val="0"/>
                <w:sz w:val="24"/>
                <w:szCs w:val="24"/>
                <w:lang w:val="en-US" w:eastAsia="zh-CN"/>
              </w:rPr>
              <w:t>等</w:t>
            </w:r>
            <w:r>
              <w:rPr>
                <w:rFonts w:hint="eastAsia" w:ascii="宋体" w:hAnsi="宋体" w:cs="宋体"/>
                <w:kern w:val="0"/>
                <w:sz w:val="24"/>
                <w:szCs w:val="24"/>
              </w:rPr>
              <w:t>可能造成重大影响的；</w:t>
            </w:r>
          </w:p>
        </w:tc>
        <w:tc>
          <w:tcPr>
            <w:tcW w:w="2525" w:type="dxa"/>
          </w:tcPr>
          <w:p>
            <w:pPr>
              <w:rPr>
                <w:rFonts w:ascii="宋体"/>
                <w:sz w:val="24"/>
                <w:szCs w:val="24"/>
              </w:rPr>
            </w:pPr>
            <w:r>
              <w:rPr>
                <w:rFonts w:hint="eastAsia" w:ascii="宋体" w:hAnsi="宋体"/>
                <w:sz w:val="24"/>
                <w:szCs w:val="24"/>
              </w:rPr>
              <w:t>《辽宁省重大行政决策程序规定》、《农业行政处罚程序规定》及海洋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提出部门</w:t>
            </w:r>
          </w:p>
        </w:tc>
        <w:tc>
          <w:tcPr>
            <w:tcW w:w="3243" w:type="dxa"/>
          </w:tcPr>
          <w:p>
            <w:pPr>
              <w:rPr>
                <w:rFonts w:ascii="宋体"/>
                <w:sz w:val="24"/>
                <w:szCs w:val="24"/>
              </w:rPr>
            </w:pPr>
            <w:r>
              <w:rPr>
                <w:rFonts w:hint="eastAsia" w:ascii="宋体" w:hAnsi="宋体"/>
                <w:sz w:val="24"/>
                <w:szCs w:val="24"/>
              </w:rPr>
              <w:t>拟作出的重大行政执法决定及相关证据、依据、拟作出的重大行政执法决定情况说明及其他有关材料；</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8</w:t>
            </w:r>
          </w:p>
        </w:tc>
        <w:tc>
          <w:tcPr>
            <w:tcW w:w="1192" w:type="dxa"/>
          </w:tcPr>
          <w:p>
            <w:pPr>
              <w:rPr>
                <w:rFonts w:ascii="宋体"/>
                <w:sz w:val="24"/>
                <w:szCs w:val="24"/>
              </w:rPr>
            </w:pPr>
            <w:r>
              <w:rPr>
                <w:rFonts w:hint="eastAsia" w:ascii="宋体" w:hAnsi="宋体"/>
                <w:sz w:val="24"/>
                <w:szCs w:val="24"/>
              </w:rPr>
              <w:t>行政处罚</w:t>
            </w:r>
          </w:p>
        </w:tc>
        <w:tc>
          <w:tcPr>
            <w:tcW w:w="1725" w:type="dxa"/>
          </w:tcPr>
          <w:p>
            <w:pPr>
              <w:rPr>
                <w:rFonts w:ascii="宋体"/>
                <w:sz w:val="24"/>
                <w:szCs w:val="24"/>
              </w:rPr>
            </w:pPr>
            <w:r>
              <w:rPr>
                <w:rFonts w:hint="eastAsia" w:ascii="宋体" w:hAnsi="宋体" w:cs="宋体"/>
                <w:color w:val="000000"/>
                <w:kern w:val="0"/>
                <w:sz w:val="24"/>
                <w:szCs w:val="24"/>
              </w:rPr>
              <w:t>一般程序行政处罚案件</w:t>
            </w:r>
            <w:r>
              <w:rPr>
                <w:rFonts w:hint="eastAsia" w:ascii="宋体" w:hAnsi="宋体" w:cs="宋体"/>
                <w:kern w:val="0"/>
                <w:sz w:val="24"/>
                <w:szCs w:val="24"/>
              </w:rPr>
              <w:t>立案及行政处罚决定；</w:t>
            </w:r>
          </w:p>
        </w:tc>
        <w:tc>
          <w:tcPr>
            <w:tcW w:w="2525" w:type="dxa"/>
          </w:tcPr>
          <w:p>
            <w:pPr>
              <w:rPr>
                <w:rFonts w:ascii="宋体"/>
                <w:sz w:val="24"/>
                <w:szCs w:val="24"/>
              </w:rPr>
            </w:pPr>
            <w:r>
              <w:rPr>
                <w:rFonts w:hint="eastAsia" w:ascii="宋体" w:hAnsi="宋体"/>
                <w:sz w:val="24"/>
                <w:szCs w:val="24"/>
              </w:rPr>
              <w:t>《中华人民共和国行政处罚法》《农业行政处罚程序规定》《海洋行政处罚实施办法》及海洋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案件调查部门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9</w:t>
            </w:r>
          </w:p>
        </w:tc>
        <w:tc>
          <w:tcPr>
            <w:tcW w:w="1192" w:type="dxa"/>
          </w:tcPr>
          <w:p>
            <w:pPr>
              <w:rPr>
                <w:rFonts w:ascii="宋体"/>
                <w:sz w:val="24"/>
                <w:szCs w:val="24"/>
              </w:rPr>
            </w:pPr>
            <w:r>
              <w:rPr>
                <w:rFonts w:hint="eastAsia" w:ascii="宋体" w:hAnsi="宋体"/>
                <w:sz w:val="24"/>
                <w:szCs w:val="24"/>
              </w:rPr>
              <w:t>行政处罚</w:t>
            </w:r>
          </w:p>
          <w:p>
            <w:pPr>
              <w:rPr>
                <w:rFonts w:ascii="宋体"/>
                <w:sz w:val="24"/>
                <w:szCs w:val="24"/>
              </w:rPr>
            </w:pPr>
          </w:p>
        </w:tc>
        <w:tc>
          <w:tcPr>
            <w:tcW w:w="1725" w:type="dxa"/>
          </w:tcPr>
          <w:p>
            <w:pPr>
              <w:rPr>
                <w:rFonts w:ascii="宋体" w:cs="宋体"/>
                <w:kern w:val="0"/>
                <w:sz w:val="24"/>
                <w:szCs w:val="24"/>
              </w:rPr>
            </w:pPr>
            <w:r>
              <w:rPr>
                <w:rFonts w:hint="eastAsia" w:ascii="宋体" w:hAnsi="宋体" w:cs="宋体"/>
                <w:kern w:val="0"/>
                <w:sz w:val="24"/>
                <w:szCs w:val="24"/>
              </w:rPr>
              <w:t>经行政复议、行政诉讼被撤销后，重新作出行政执法决定的；</w:t>
            </w:r>
          </w:p>
        </w:tc>
        <w:tc>
          <w:tcPr>
            <w:tcW w:w="2525" w:type="dxa"/>
          </w:tcPr>
          <w:p>
            <w:pPr>
              <w:rPr>
                <w:rFonts w:ascii="宋体"/>
                <w:sz w:val="24"/>
                <w:szCs w:val="24"/>
              </w:rPr>
            </w:pPr>
            <w:r>
              <w:rPr>
                <w:rFonts w:hint="eastAsia" w:ascii="宋体" w:hAnsi="宋体"/>
                <w:sz w:val="24"/>
                <w:szCs w:val="24"/>
              </w:rPr>
              <w:t>《中华人民共和国行政处罚法》《农业行政处罚程序规定》《海洋行政处罚实施办法》及海洋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被撤销行政执法决定承办部门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p>
            <w:pPr>
              <w:rPr>
                <w:rFonts w:ascii="宋体"/>
                <w:sz w:val="24"/>
                <w:szCs w:val="24"/>
              </w:rPr>
            </w:pP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10</w:t>
            </w:r>
          </w:p>
        </w:tc>
        <w:tc>
          <w:tcPr>
            <w:tcW w:w="1192" w:type="dxa"/>
          </w:tcPr>
          <w:p>
            <w:pPr>
              <w:rPr>
                <w:rFonts w:ascii="宋体"/>
                <w:sz w:val="24"/>
                <w:szCs w:val="24"/>
              </w:rPr>
            </w:pPr>
            <w:r>
              <w:rPr>
                <w:rFonts w:hint="eastAsia" w:ascii="宋体" w:hAnsi="宋体"/>
                <w:sz w:val="24"/>
                <w:szCs w:val="24"/>
              </w:rPr>
              <w:t>行政处罚</w:t>
            </w:r>
          </w:p>
          <w:p>
            <w:pPr>
              <w:rPr>
                <w:rFonts w:ascii="宋体"/>
                <w:sz w:val="24"/>
                <w:szCs w:val="24"/>
              </w:rPr>
            </w:pPr>
          </w:p>
        </w:tc>
        <w:tc>
          <w:tcPr>
            <w:tcW w:w="1725" w:type="dxa"/>
          </w:tcPr>
          <w:p>
            <w:pPr>
              <w:rPr>
                <w:rFonts w:ascii="宋体" w:cs="宋体"/>
                <w:kern w:val="0"/>
                <w:sz w:val="24"/>
                <w:szCs w:val="24"/>
              </w:rPr>
            </w:pPr>
            <w:r>
              <w:rPr>
                <w:rFonts w:hint="eastAsia" w:ascii="宋体" w:hAnsi="宋体" w:cs="宋体"/>
                <w:kern w:val="0"/>
                <w:sz w:val="24"/>
                <w:szCs w:val="24"/>
              </w:rPr>
              <w:t>法律法规规章规定应当进行法制审核的情形。</w:t>
            </w:r>
          </w:p>
        </w:tc>
        <w:tc>
          <w:tcPr>
            <w:tcW w:w="2525" w:type="dxa"/>
          </w:tcPr>
          <w:p>
            <w:pPr>
              <w:rPr>
                <w:rFonts w:ascii="宋体"/>
                <w:sz w:val="24"/>
                <w:szCs w:val="24"/>
              </w:rPr>
            </w:pPr>
            <w:r>
              <w:rPr>
                <w:rFonts w:hint="eastAsia" w:ascii="宋体" w:hAnsi="宋体"/>
                <w:sz w:val="24"/>
                <w:szCs w:val="24"/>
              </w:rPr>
              <w:t>《中华人民共和国行政处罚法》《农业行政处罚程序规定》《海洋行政处罚实施办法》及海洋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相关承办部门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11</w:t>
            </w:r>
          </w:p>
        </w:tc>
        <w:tc>
          <w:tcPr>
            <w:tcW w:w="1192" w:type="dxa"/>
          </w:tcPr>
          <w:p>
            <w:pPr>
              <w:rPr>
                <w:rFonts w:ascii="宋体"/>
                <w:sz w:val="24"/>
                <w:szCs w:val="24"/>
              </w:rPr>
            </w:pPr>
            <w:r>
              <w:rPr>
                <w:rFonts w:hint="eastAsia" w:ascii="宋体" w:hAnsi="宋体"/>
                <w:sz w:val="24"/>
                <w:szCs w:val="24"/>
              </w:rPr>
              <w:t>行政强制</w:t>
            </w:r>
          </w:p>
        </w:tc>
        <w:tc>
          <w:tcPr>
            <w:tcW w:w="1725" w:type="dxa"/>
          </w:tcPr>
          <w:p>
            <w:pPr>
              <w:rPr>
                <w:rFonts w:ascii="宋体" w:cs="宋体"/>
                <w:kern w:val="0"/>
                <w:sz w:val="24"/>
                <w:szCs w:val="24"/>
              </w:rPr>
            </w:pPr>
            <w:r>
              <w:rPr>
                <w:rFonts w:hint="eastAsia" w:ascii="宋体" w:hAnsi="宋体" w:cs="宋体"/>
                <w:kern w:val="0"/>
                <w:sz w:val="24"/>
                <w:szCs w:val="24"/>
              </w:rPr>
              <w:t>涉及国家和重大社会公共利益或对我</w:t>
            </w:r>
            <w:r>
              <w:rPr>
                <w:rFonts w:hint="eastAsia" w:ascii="宋体" w:hAnsi="宋体" w:cs="宋体"/>
                <w:kern w:val="0"/>
                <w:sz w:val="24"/>
                <w:szCs w:val="24"/>
                <w:lang w:val="en-US" w:eastAsia="zh-CN"/>
              </w:rPr>
              <w:t>区水</w:t>
            </w:r>
            <w:r>
              <w:rPr>
                <w:rFonts w:hint="eastAsia" w:ascii="宋体" w:hAnsi="宋体" w:cs="宋体"/>
                <w:kern w:val="0"/>
                <w:sz w:val="24"/>
                <w:szCs w:val="24"/>
              </w:rPr>
              <w:t>产品质量安全、</w:t>
            </w:r>
            <w:r>
              <w:rPr>
                <w:rFonts w:hint="eastAsia" w:ascii="宋体" w:hAnsi="宋体" w:cs="宋体"/>
                <w:kern w:val="0"/>
                <w:sz w:val="24"/>
                <w:szCs w:val="24"/>
                <w:lang w:val="en-US" w:eastAsia="zh-CN"/>
              </w:rPr>
              <w:t>渔业</w:t>
            </w:r>
            <w:r>
              <w:rPr>
                <w:rFonts w:hint="eastAsia" w:ascii="宋体" w:hAnsi="宋体" w:cs="宋体"/>
                <w:kern w:val="0"/>
                <w:sz w:val="24"/>
                <w:szCs w:val="24"/>
              </w:rPr>
              <w:t>生产安全</w:t>
            </w:r>
            <w:r>
              <w:rPr>
                <w:rFonts w:hint="eastAsia" w:ascii="宋体" w:hAnsi="宋体" w:cs="宋体"/>
                <w:kern w:val="0"/>
                <w:sz w:val="24"/>
                <w:szCs w:val="24"/>
                <w:lang w:val="en-US" w:eastAsia="zh-CN"/>
              </w:rPr>
              <w:t>等</w:t>
            </w:r>
            <w:r>
              <w:rPr>
                <w:rFonts w:hint="eastAsia" w:ascii="宋体" w:hAnsi="宋体" w:cs="宋体"/>
                <w:kern w:val="0"/>
                <w:sz w:val="24"/>
                <w:szCs w:val="24"/>
              </w:rPr>
              <w:t>可能造成重大影响的；</w:t>
            </w:r>
          </w:p>
        </w:tc>
        <w:tc>
          <w:tcPr>
            <w:tcW w:w="2525" w:type="dxa"/>
          </w:tcPr>
          <w:p>
            <w:pPr>
              <w:rPr>
                <w:rFonts w:ascii="宋体"/>
                <w:sz w:val="24"/>
                <w:szCs w:val="24"/>
              </w:rPr>
            </w:pPr>
            <w:r>
              <w:rPr>
                <w:rFonts w:hint="eastAsia" w:ascii="宋体" w:hAnsi="宋体"/>
                <w:sz w:val="24"/>
                <w:szCs w:val="24"/>
              </w:rPr>
              <w:t>《中华人民共和国行政强制法》《辽宁省重大行政决策程序规定》及海洋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提出部门</w:t>
            </w:r>
          </w:p>
        </w:tc>
        <w:tc>
          <w:tcPr>
            <w:tcW w:w="3243" w:type="dxa"/>
          </w:tcPr>
          <w:p>
            <w:pPr>
              <w:rPr>
                <w:rFonts w:ascii="宋体"/>
                <w:sz w:val="24"/>
                <w:szCs w:val="24"/>
              </w:rPr>
            </w:pPr>
            <w:r>
              <w:rPr>
                <w:rFonts w:hint="eastAsia" w:ascii="宋体" w:hAnsi="宋体"/>
                <w:sz w:val="24"/>
                <w:szCs w:val="24"/>
              </w:rPr>
              <w:t>拟作出的重大行政执法决定及相关证据、依据、拟作出的重大行政执法决定情况说明及其他有关材料；</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12</w:t>
            </w:r>
          </w:p>
        </w:tc>
        <w:tc>
          <w:tcPr>
            <w:tcW w:w="1192" w:type="dxa"/>
          </w:tcPr>
          <w:p>
            <w:pPr>
              <w:rPr>
                <w:rFonts w:ascii="宋体"/>
                <w:sz w:val="24"/>
                <w:szCs w:val="24"/>
              </w:rPr>
            </w:pPr>
            <w:r>
              <w:rPr>
                <w:rFonts w:hint="eastAsia" w:ascii="宋体" w:hAnsi="宋体"/>
                <w:sz w:val="24"/>
                <w:szCs w:val="24"/>
              </w:rPr>
              <w:t>行政强制</w:t>
            </w:r>
          </w:p>
        </w:tc>
        <w:tc>
          <w:tcPr>
            <w:tcW w:w="1725" w:type="dxa"/>
          </w:tcPr>
          <w:p>
            <w:pPr>
              <w:rPr>
                <w:rFonts w:ascii="宋体"/>
                <w:sz w:val="24"/>
                <w:szCs w:val="24"/>
              </w:rPr>
            </w:pPr>
            <w:r>
              <w:rPr>
                <w:rFonts w:hint="eastAsia" w:ascii="宋体" w:hAnsi="宋体" w:cs="宋体"/>
                <w:kern w:val="0"/>
                <w:sz w:val="24"/>
                <w:szCs w:val="24"/>
              </w:rPr>
              <w:t>申请人民法院强制执行；</w:t>
            </w:r>
          </w:p>
        </w:tc>
        <w:tc>
          <w:tcPr>
            <w:tcW w:w="2525" w:type="dxa"/>
          </w:tcPr>
          <w:p>
            <w:pPr>
              <w:rPr>
                <w:rFonts w:ascii="宋体"/>
                <w:sz w:val="24"/>
                <w:szCs w:val="24"/>
              </w:rPr>
            </w:pPr>
            <w:r>
              <w:rPr>
                <w:rFonts w:hint="eastAsia" w:ascii="宋体" w:hAnsi="宋体"/>
                <w:sz w:val="24"/>
                <w:szCs w:val="24"/>
              </w:rPr>
              <w:t>《中华人民共和国行政强制法》及海洋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案件调查部门</w:t>
            </w:r>
          </w:p>
        </w:tc>
        <w:tc>
          <w:tcPr>
            <w:tcW w:w="3243" w:type="dxa"/>
          </w:tcPr>
          <w:p>
            <w:pPr>
              <w:rPr>
                <w:rFonts w:ascii="宋体"/>
                <w:sz w:val="24"/>
                <w:szCs w:val="24"/>
              </w:rPr>
            </w:pP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13</w:t>
            </w:r>
          </w:p>
        </w:tc>
        <w:tc>
          <w:tcPr>
            <w:tcW w:w="1192" w:type="dxa"/>
          </w:tcPr>
          <w:p>
            <w:pPr>
              <w:rPr>
                <w:rFonts w:ascii="宋体"/>
                <w:sz w:val="24"/>
                <w:szCs w:val="24"/>
              </w:rPr>
            </w:pPr>
            <w:r>
              <w:rPr>
                <w:rFonts w:hint="eastAsia" w:ascii="宋体" w:hAnsi="宋体"/>
                <w:sz w:val="24"/>
                <w:szCs w:val="24"/>
              </w:rPr>
              <w:t>行政强制</w:t>
            </w:r>
          </w:p>
        </w:tc>
        <w:tc>
          <w:tcPr>
            <w:tcW w:w="1725" w:type="dxa"/>
          </w:tcPr>
          <w:p>
            <w:pPr>
              <w:rPr>
                <w:rFonts w:ascii="宋体" w:cs="宋体"/>
                <w:kern w:val="0"/>
                <w:sz w:val="24"/>
                <w:szCs w:val="24"/>
              </w:rPr>
            </w:pPr>
            <w:r>
              <w:rPr>
                <w:rFonts w:hint="eastAsia" w:ascii="宋体" w:hAnsi="宋体" w:cs="宋体"/>
                <w:kern w:val="0"/>
                <w:sz w:val="24"/>
                <w:szCs w:val="24"/>
              </w:rPr>
              <w:t>经行政复议、行政诉讼被撤销后，重新作出行政执法决定的；</w:t>
            </w:r>
          </w:p>
        </w:tc>
        <w:tc>
          <w:tcPr>
            <w:tcW w:w="2525" w:type="dxa"/>
          </w:tcPr>
          <w:p>
            <w:pPr>
              <w:rPr>
                <w:rFonts w:ascii="宋体"/>
                <w:sz w:val="24"/>
                <w:szCs w:val="24"/>
              </w:rPr>
            </w:pPr>
            <w:r>
              <w:rPr>
                <w:rFonts w:hint="eastAsia" w:ascii="宋体" w:hAnsi="宋体"/>
                <w:sz w:val="24"/>
                <w:szCs w:val="24"/>
              </w:rPr>
              <w:t>《中华人民共和国行政强制法》及海洋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被撤销行政执法决定承办部门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p>
            <w:pPr>
              <w:rPr>
                <w:rFonts w:ascii="宋体"/>
                <w:sz w:val="24"/>
                <w:szCs w:val="24"/>
              </w:rPr>
            </w:pP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Pr>
          <w:p>
            <w:pPr>
              <w:jc w:val="center"/>
              <w:rPr>
                <w:rFonts w:ascii="宋体" w:hAnsi="宋体"/>
                <w:b/>
                <w:sz w:val="24"/>
                <w:szCs w:val="24"/>
              </w:rPr>
            </w:pPr>
            <w:r>
              <w:rPr>
                <w:rFonts w:ascii="宋体" w:hAnsi="宋体"/>
                <w:b/>
                <w:sz w:val="24"/>
                <w:szCs w:val="24"/>
              </w:rPr>
              <w:t>14</w:t>
            </w:r>
          </w:p>
        </w:tc>
        <w:tc>
          <w:tcPr>
            <w:tcW w:w="1192" w:type="dxa"/>
          </w:tcPr>
          <w:p>
            <w:pPr>
              <w:rPr>
                <w:rFonts w:ascii="宋体"/>
                <w:sz w:val="24"/>
                <w:szCs w:val="24"/>
              </w:rPr>
            </w:pPr>
            <w:r>
              <w:rPr>
                <w:rFonts w:hint="eastAsia" w:ascii="宋体" w:hAnsi="宋体"/>
                <w:sz w:val="24"/>
                <w:szCs w:val="24"/>
              </w:rPr>
              <w:t>行政强制</w:t>
            </w:r>
          </w:p>
          <w:p>
            <w:pPr>
              <w:rPr>
                <w:rFonts w:ascii="宋体"/>
                <w:sz w:val="24"/>
                <w:szCs w:val="24"/>
              </w:rPr>
            </w:pPr>
          </w:p>
        </w:tc>
        <w:tc>
          <w:tcPr>
            <w:tcW w:w="1725" w:type="dxa"/>
          </w:tcPr>
          <w:p>
            <w:pPr>
              <w:rPr>
                <w:rFonts w:ascii="宋体" w:cs="宋体"/>
                <w:kern w:val="0"/>
                <w:sz w:val="24"/>
                <w:szCs w:val="24"/>
              </w:rPr>
            </w:pPr>
            <w:r>
              <w:rPr>
                <w:rFonts w:hint="eastAsia" w:ascii="宋体" w:hAnsi="宋体" w:cs="宋体"/>
                <w:kern w:val="0"/>
                <w:sz w:val="24"/>
                <w:szCs w:val="24"/>
              </w:rPr>
              <w:t>法律法规规章规定应当进行法制审核的情形。</w:t>
            </w:r>
          </w:p>
        </w:tc>
        <w:tc>
          <w:tcPr>
            <w:tcW w:w="2525" w:type="dxa"/>
          </w:tcPr>
          <w:p>
            <w:pPr>
              <w:rPr>
                <w:rFonts w:ascii="宋体"/>
                <w:sz w:val="24"/>
                <w:szCs w:val="24"/>
              </w:rPr>
            </w:pPr>
            <w:r>
              <w:rPr>
                <w:rFonts w:hint="eastAsia" w:ascii="宋体" w:hAnsi="宋体"/>
                <w:sz w:val="24"/>
                <w:szCs w:val="24"/>
              </w:rPr>
              <w:t>《中华人民共和国行政强制法》及海洋</w:t>
            </w:r>
            <w:r>
              <w:rPr>
                <w:rFonts w:ascii="宋体" w:hAnsi="宋体"/>
                <w:sz w:val="24"/>
                <w:szCs w:val="24"/>
              </w:rPr>
              <w:t>、</w:t>
            </w:r>
            <w:r>
              <w:rPr>
                <w:rFonts w:hint="eastAsia" w:ascii="宋体" w:hAnsi="宋体"/>
                <w:sz w:val="24"/>
                <w:szCs w:val="24"/>
              </w:rPr>
              <w:t>农</w:t>
            </w:r>
            <w:r>
              <w:rPr>
                <w:rFonts w:ascii="宋体" w:hAnsi="宋体"/>
                <w:sz w:val="24"/>
                <w:szCs w:val="24"/>
              </w:rPr>
              <w:t>渔业</w:t>
            </w:r>
            <w:r>
              <w:rPr>
                <w:rFonts w:hint="eastAsia" w:ascii="宋体" w:hAnsi="宋体"/>
                <w:sz w:val="24"/>
                <w:szCs w:val="24"/>
              </w:rPr>
              <w:t>相关法律法规规章</w:t>
            </w:r>
          </w:p>
        </w:tc>
        <w:tc>
          <w:tcPr>
            <w:tcW w:w="1501" w:type="dxa"/>
          </w:tcPr>
          <w:p>
            <w:pPr>
              <w:rPr>
                <w:rFonts w:ascii="宋体"/>
                <w:sz w:val="24"/>
                <w:szCs w:val="24"/>
              </w:rPr>
            </w:pPr>
            <w:r>
              <w:rPr>
                <w:rFonts w:hint="eastAsia" w:ascii="宋体" w:hAnsi="宋体"/>
                <w:sz w:val="24"/>
                <w:szCs w:val="24"/>
              </w:rPr>
              <w:t>相关承办部门</w:t>
            </w:r>
          </w:p>
        </w:tc>
        <w:tc>
          <w:tcPr>
            <w:tcW w:w="3243" w:type="dxa"/>
          </w:tcPr>
          <w:p>
            <w:pPr>
              <w:rPr>
                <w:rFonts w:ascii="宋体"/>
                <w:sz w:val="24"/>
                <w:szCs w:val="24"/>
              </w:rPr>
            </w:pPr>
            <w:r>
              <w:rPr>
                <w:rFonts w:ascii="宋体" w:hAnsi="宋体"/>
                <w:sz w:val="24"/>
                <w:szCs w:val="24"/>
              </w:rPr>
              <w:t>1</w:t>
            </w:r>
            <w:r>
              <w:rPr>
                <w:rFonts w:hint="eastAsia" w:ascii="宋体" w:hAnsi="宋体"/>
                <w:sz w:val="24"/>
                <w:szCs w:val="24"/>
              </w:rPr>
              <w:t>、拟作出的重大行政执法决定及相关证据、依据、拟作出的重大行政执法决定情况说明及其他有关材料；</w:t>
            </w:r>
          </w:p>
          <w:p>
            <w:pPr>
              <w:rPr>
                <w:rFonts w:ascii="宋体"/>
                <w:sz w:val="24"/>
                <w:szCs w:val="24"/>
              </w:rPr>
            </w:pPr>
            <w:r>
              <w:rPr>
                <w:rFonts w:ascii="宋体" w:hAnsi="宋体"/>
                <w:sz w:val="24"/>
                <w:szCs w:val="24"/>
              </w:rPr>
              <w:t>2</w:t>
            </w:r>
            <w:r>
              <w:rPr>
                <w:rFonts w:hint="eastAsia" w:ascii="宋体" w:hAnsi="宋体"/>
                <w:sz w:val="24"/>
                <w:szCs w:val="24"/>
              </w:rPr>
              <w:t>、撤回、撤销行政许可须依法给予补偿或者赔偿的，还应提交补偿或赔偿方案。</w:t>
            </w:r>
          </w:p>
        </w:tc>
        <w:tc>
          <w:tcPr>
            <w:tcW w:w="3226" w:type="dxa"/>
          </w:tcPr>
          <w:p>
            <w:pPr>
              <w:rPr>
                <w:rFonts w:ascii="宋体"/>
                <w:sz w:val="24"/>
                <w:szCs w:val="24"/>
              </w:rPr>
            </w:pPr>
            <w:r>
              <w:rPr>
                <w:rFonts w:ascii="宋体" w:hAnsi="宋体"/>
                <w:sz w:val="24"/>
                <w:szCs w:val="24"/>
              </w:rPr>
              <w:t>1</w:t>
            </w:r>
            <w:r>
              <w:rPr>
                <w:rFonts w:hint="eastAsia" w:ascii="宋体" w:hAnsi="宋体"/>
                <w:sz w:val="24"/>
                <w:szCs w:val="24"/>
              </w:rPr>
              <w:t>、是否属于本部门的职权范围；</w:t>
            </w:r>
          </w:p>
          <w:p>
            <w:pPr>
              <w:rPr>
                <w:rFonts w:ascii="宋体"/>
                <w:sz w:val="24"/>
                <w:szCs w:val="24"/>
              </w:rPr>
            </w:pPr>
            <w:r>
              <w:rPr>
                <w:rFonts w:ascii="宋体" w:hAnsi="宋体"/>
                <w:sz w:val="24"/>
                <w:szCs w:val="24"/>
              </w:rPr>
              <w:t>2</w:t>
            </w:r>
            <w:r>
              <w:rPr>
                <w:rFonts w:hint="eastAsia" w:ascii="宋体" w:hAnsi="宋体"/>
                <w:sz w:val="24"/>
                <w:szCs w:val="24"/>
              </w:rPr>
              <w:t>、事实是否清楚，证据是否确凿；</w:t>
            </w:r>
          </w:p>
          <w:p>
            <w:pPr>
              <w:rPr>
                <w:rFonts w:ascii="宋体"/>
                <w:sz w:val="24"/>
                <w:szCs w:val="24"/>
              </w:rPr>
            </w:pPr>
            <w:r>
              <w:rPr>
                <w:rFonts w:ascii="宋体" w:hAnsi="宋体"/>
                <w:sz w:val="24"/>
                <w:szCs w:val="24"/>
              </w:rPr>
              <w:t>3</w:t>
            </w:r>
            <w:r>
              <w:rPr>
                <w:rFonts w:hint="eastAsia" w:ascii="宋体" w:hAnsi="宋体"/>
                <w:sz w:val="24"/>
                <w:szCs w:val="24"/>
              </w:rPr>
              <w:t>、适用法律是否正确；</w:t>
            </w:r>
          </w:p>
          <w:p>
            <w:pPr>
              <w:rPr>
                <w:rFonts w:ascii="宋体"/>
                <w:sz w:val="24"/>
                <w:szCs w:val="24"/>
              </w:rPr>
            </w:pPr>
            <w:r>
              <w:rPr>
                <w:rFonts w:ascii="宋体" w:hAnsi="宋体"/>
                <w:sz w:val="24"/>
                <w:szCs w:val="24"/>
              </w:rPr>
              <w:t>4</w:t>
            </w:r>
            <w:r>
              <w:rPr>
                <w:rFonts w:hint="eastAsia" w:ascii="宋体" w:hAnsi="宋体"/>
                <w:sz w:val="24"/>
                <w:szCs w:val="24"/>
              </w:rPr>
              <w:t>、是否符合法定程序；</w:t>
            </w:r>
          </w:p>
          <w:p>
            <w:pPr>
              <w:rPr>
                <w:rFonts w:ascii="宋体"/>
                <w:sz w:val="24"/>
                <w:szCs w:val="24"/>
              </w:rPr>
            </w:pPr>
            <w:r>
              <w:rPr>
                <w:rFonts w:ascii="宋体" w:hAnsi="宋体"/>
                <w:sz w:val="24"/>
                <w:szCs w:val="24"/>
              </w:rPr>
              <w:t>5</w:t>
            </w:r>
            <w:r>
              <w:rPr>
                <w:rFonts w:hint="eastAsia" w:ascii="宋体" w:hAnsi="宋体"/>
                <w:sz w:val="24"/>
                <w:szCs w:val="24"/>
              </w:rPr>
              <w:t>、行政执法裁量是否适当；</w:t>
            </w:r>
          </w:p>
          <w:p>
            <w:pPr>
              <w:rPr>
                <w:rFonts w:ascii="宋体"/>
                <w:sz w:val="24"/>
                <w:szCs w:val="24"/>
              </w:rPr>
            </w:pPr>
            <w:r>
              <w:rPr>
                <w:rFonts w:ascii="宋体" w:hAnsi="宋体"/>
                <w:sz w:val="24"/>
                <w:szCs w:val="24"/>
              </w:rPr>
              <w:t>6</w:t>
            </w:r>
            <w:r>
              <w:rPr>
                <w:rFonts w:hint="eastAsia" w:ascii="宋体" w:hAnsi="宋体"/>
                <w:sz w:val="24"/>
                <w:szCs w:val="24"/>
              </w:rPr>
              <w:t>、其他需要审核的内容。</w:t>
            </w: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I4YjZkMjllMDg1MjMxMTMyYzY0MWI5NzdlMzkzYWIifQ=="/>
  </w:docVars>
  <w:rsids>
    <w:rsidRoot w:val="00B70E3D"/>
    <w:rsid w:val="000B4450"/>
    <w:rsid w:val="000E2C47"/>
    <w:rsid w:val="000F6D49"/>
    <w:rsid w:val="001D4118"/>
    <w:rsid w:val="006950B0"/>
    <w:rsid w:val="006F7BD0"/>
    <w:rsid w:val="007374BC"/>
    <w:rsid w:val="007E495C"/>
    <w:rsid w:val="009162B8"/>
    <w:rsid w:val="009E57B0"/>
    <w:rsid w:val="00B70E3D"/>
    <w:rsid w:val="00CE2416"/>
    <w:rsid w:val="00D073D5"/>
    <w:rsid w:val="00D211E0"/>
    <w:rsid w:val="00E151C6"/>
    <w:rsid w:val="00E7211A"/>
    <w:rsid w:val="00F10B83"/>
    <w:rsid w:val="00FF6CBC"/>
    <w:rsid w:val="0B0F4D2A"/>
    <w:rsid w:val="27870F00"/>
    <w:rsid w:val="2C186A86"/>
    <w:rsid w:val="308462E9"/>
    <w:rsid w:val="4790590A"/>
    <w:rsid w:val="4A2A6B36"/>
    <w:rsid w:val="53F0334B"/>
    <w:rsid w:val="56906156"/>
    <w:rsid w:val="56AC452B"/>
    <w:rsid w:val="79801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脚 字符"/>
    <w:link w:val="2"/>
    <w:locked/>
    <w:uiPriority w:val="99"/>
    <w:rPr>
      <w:rFonts w:cs="Times New Roman"/>
      <w:sz w:val="18"/>
      <w:szCs w:val="18"/>
    </w:rPr>
  </w:style>
  <w:style w:type="character" w:customStyle="1" w:styleId="8">
    <w:name w:val="页眉 字符"/>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510</Words>
  <Characters>2909</Characters>
  <Lines>24</Lines>
  <Paragraphs>6</Paragraphs>
  <TotalTime>22</TotalTime>
  <ScaleCrop>false</ScaleCrop>
  <LinksUpToDate>false</LinksUpToDate>
  <CharactersWithSpaces>3413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2020-09-20T11:58:00Z</dcterms:created>
  <dc:creator>协调联络组</dc:creator>
  <cp:lastModifiedBy>大吉祥</cp:lastModifiedBy>
  <dcterms:modified xsi:type="dcterms:W3CDTF">2023-11-06T05:37:56Z</dcterms:modified>
  <dc:title>大连市农业农村局重大行政执法决定法制审核清单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5290B7CDE94546CA8A5AC751003EAD28</vt:lpwstr>
  </property>
</Properties>
</file>