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pPr>
        <w:spacing w:line="580" w:lineRule="exact"/>
        <w:ind w:firstLine="640" w:firstLineChars="200"/>
        <w:jc w:val="right"/>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eastAsia="zh-CN"/>
        </w:rPr>
        <w:t>大金普人社理字〔2024〕SY186号</w:t>
      </w: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bookmarkStart w:id="0" w:name="_GoBack"/>
      <w:r>
        <w:rPr>
          <w:rFonts w:hint="eastAsia" w:ascii="仿宋_GB2312" w:hAnsi="仿宋_GB2312" w:eastAsia="仿宋_GB2312" w:cs="仿宋_GB2312"/>
          <w:color w:val="FF0000"/>
          <w:sz w:val="32"/>
          <w:szCs w:val="32"/>
          <w:lang w:eastAsia="zh-CN"/>
        </w:rPr>
        <w:t>史世界</w:t>
      </w:r>
      <w:bookmarkEnd w:id="0"/>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color w:val="FF0000"/>
          <w:sz w:val="32"/>
          <w:szCs w:val="32"/>
          <w:lang w:eastAsia="zh-CN"/>
        </w:rPr>
        <w:t>372924******5418</w:t>
      </w:r>
    </w:p>
    <w:p>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color w:val="FF0000"/>
          <w:sz w:val="32"/>
          <w:szCs w:val="32"/>
          <w:lang w:eastAsia="zh-CN"/>
        </w:rPr>
        <w:t>山东省成武县大田集镇前史楼行政村前史楼村375号</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w:t>
      </w:r>
      <w:r>
        <w:rPr>
          <w:rFonts w:hint="eastAsia" w:ascii="仿宋_GB2312" w:hAnsi="仿宋_GB2312" w:eastAsia="仿宋_GB2312" w:cs="仿宋_GB2312"/>
          <w:color w:val="FF0000"/>
          <w:sz w:val="32"/>
          <w:szCs w:val="32"/>
          <w:lang w:eastAsia="zh-CN"/>
        </w:rPr>
        <w:t>2024年12月3日</w:t>
      </w:r>
      <w:r>
        <w:rPr>
          <w:rFonts w:hint="eastAsia" w:ascii="仿宋_GB2312" w:hAnsi="仿宋_GB2312" w:eastAsia="仿宋_GB2312" w:cs="仿宋_GB2312"/>
          <w:sz w:val="32"/>
          <w:szCs w:val="32"/>
        </w:rPr>
        <w:t>受理社保经办机构移送关于你违法违规领取（骗取）失业保险待遇案件线索，并于</w:t>
      </w:r>
      <w:r>
        <w:rPr>
          <w:rFonts w:hint="eastAsia" w:ascii="仿宋_GB2312" w:hAnsi="仿宋_GB2312" w:eastAsia="仿宋_GB2312" w:cs="仿宋_GB2312"/>
          <w:color w:val="FF0000"/>
          <w:sz w:val="32"/>
          <w:szCs w:val="32"/>
          <w:lang w:eastAsia="zh-CN"/>
        </w:rPr>
        <w:t>2024年12月11日</w:t>
      </w:r>
      <w:r>
        <w:rPr>
          <w:rFonts w:hint="eastAsia" w:ascii="仿宋_GB2312" w:hAnsi="仿宋_GB2312" w:eastAsia="仿宋_GB2312" w:cs="仿宋_GB2312"/>
          <w:sz w:val="32"/>
          <w:szCs w:val="32"/>
        </w:rPr>
        <w:t>立案查处。经调查核实，</w:t>
      </w:r>
      <w:r>
        <w:rPr>
          <w:rFonts w:hint="eastAsia" w:ascii="仿宋_GB2312" w:hAnsi="仿宋_GB2312" w:eastAsia="仿宋_GB2312" w:cs="仿宋_GB2312"/>
          <w:color w:val="FF0000"/>
          <w:sz w:val="32"/>
          <w:szCs w:val="32"/>
          <w:lang w:eastAsia="zh-CN"/>
        </w:rPr>
        <w:t>2023年2月至2023年4月</w:t>
      </w:r>
      <w:r>
        <w:rPr>
          <w:rFonts w:hint="eastAsia" w:ascii="仿宋_GB2312" w:hAnsi="仿宋_GB2312" w:eastAsia="仿宋_GB2312" w:cs="仿宋_GB2312"/>
          <w:sz w:val="32"/>
          <w:szCs w:val="32"/>
        </w:rPr>
        <w:t>期间,你与</w:t>
      </w:r>
      <w:r>
        <w:rPr>
          <w:rFonts w:hint="eastAsia" w:ascii="仿宋_GB2312" w:hAnsi="仿宋_GB2312" w:eastAsia="仿宋_GB2312" w:cs="仿宋_GB2312"/>
          <w:color w:val="FF0000"/>
          <w:sz w:val="32"/>
          <w:szCs w:val="32"/>
          <w:lang w:eastAsia="zh-CN"/>
        </w:rPr>
        <w:t>大连金普新区姜晟企业信息咨询有限公司</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color w:val="FF0000"/>
          <w:sz w:val="32"/>
          <w:szCs w:val="32"/>
          <w:lang w:val="en-US" w:eastAsia="zh-CN"/>
        </w:rPr>
        <w:t>4870.50元</w:t>
      </w:r>
      <w:r>
        <w:rPr>
          <w:rFonts w:hint="eastAsia" w:ascii="仿宋_GB2312" w:hAnsi="仿宋_GB2312" w:eastAsia="仿宋_GB2312" w:cs="仿宋_GB2312"/>
          <w:sz w:val="32"/>
          <w:szCs w:val="32"/>
        </w:rPr>
        <w:t>，该行为符合《社会保险基金行政监督办法》第三十二条第一项规定的违法情形。上述事实，有以下证据证实：《失业保险待遇追返移交书》、《缴纳失业保险费与领取失业金情况核查明细》等。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color w:val="FF0000"/>
          <w:sz w:val="32"/>
          <w:szCs w:val="32"/>
          <w:lang w:eastAsia="zh-CN"/>
        </w:rPr>
        <w:t>2024年12月11日</w:t>
      </w:r>
      <w:r>
        <w:rPr>
          <w:rFonts w:hint="eastAsia" w:ascii="仿宋_GB2312" w:hAnsi="仿宋_GB2312" w:eastAsia="仿宋_GB2312" w:cs="仿宋_GB2312"/>
          <w:sz w:val="32"/>
          <w:szCs w:val="32"/>
        </w:rPr>
        <w:t>下达了《限期整改指令书》（</w:t>
      </w:r>
      <w:r>
        <w:rPr>
          <w:rFonts w:hint="eastAsia" w:ascii="仿宋_GB2312" w:hAnsi="仿宋_GB2312" w:eastAsia="仿宋_GB2312" w:cs="仿宋_GB2312"/>
          <w:color w:val="FF0000"/>
          <w:sz w:val="32"/>
          <w:szCs w:val="32"/>
        </w:rPr>
        <w:t>大金普人社监令字</w:t>
      </w:r>
      <w:r>
        <w:rPr>
          <w:rFonts w:hint="eastAsia" w:ascii="仿宋_GB2312" w:hAnsi="仿宋_GB2312" w:eastAsia="仿宋_GB2312" w:cs="仿宋_GB2312"/>
          <w:color w:val="FF0000"/>
          <w:sz w:val="32"/>
          <w:szCs w:val="32"/>
          <w:lang w:eastAsia="zh-CN"/>
        </w:rPr>
        <w:t>〔2024〕SY186</w:t>
      </w:r>
      <w:r>
        <w:rPr>
          <w:rFonts w:hint="eastAsia" w:ascii="仿宋_GB2312" w:hAnsi="仿宋_GB2312" w:eastAsia="仿宋_GB2312" w:cs="仿宋_GB2312"/>
          <w:color w:val="FF0000"/>
          <w:sz w:val="32"/>
          <w:szCs w:val="32"/>
        </w:rPr>
        <w:t>号</w:t>
      </w:r>
      <w:r>
        <w:rPr>
          <w:rFonts w:hint="eastAsia" w:ascii="仿宋_GB2312" w:hAnsi="仿宋_GB2312" w:eastAsia="仿宋_GB2312" w:cs="仿宋_GB2312"/>
          <w:sz w:val="32"/>
          <w:szCs w:val="32"/>
        </w:rPr>
        <w:t>），你在规定的时间内未按要求退回骗取的失业保险待遇。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color w:val="FF0000"/>
          <w:sz w:val="32"/>
          <w:szCs w:val="32"/>
          <w:lang w:eastAsia="zh-CN"/>
        </w:rPr>
        <w:t>2023年2月至2023年4月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color w:val="FF0000"/>
          <w:sz w:val="32"/>
          <w:szCs w:val="32"/>
          <w:lang w:val="en-US" w:eastAsia="zh-CN"/>
        </w:rPr>
        <w:t>4870.50元</w:t>
      </w:r>
      <w:r>
        <w:rPr>
          <w:rFonts w:hint="eastAsia" w:ascii="仿宋_GB2312" w:hAnsi="仿宋_GB2312" w:eastAsia="仿宋_GB2312" w:cs="仿宋_GB2312"/>
          <w:sz w:val="32"/>
          <w:szCs w:val="32"/>
        </w:rPr>
        <w:t>。本决定自送达当事人时发生法律效力。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二〇二五年</w:t>
      </w:r>
      <w:r>
        <w:rPr>
          <w:rFonts w:hint="eastAsia" w:ascii="仿宋_GB2312" w:hAnsi="仿宋_GB2312" w:eastAsia="仿宋_GB2312" w:cs="仿宋_GB2312"/>
          <w:color w:val="FF0000"/>
          <w:sz w:val="32"/>
          <w:szCs w:val="32"/>
          <w:lang w:eastAsia="zh-CN"/>
        </w:rPr>
        <w:t>五</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eastAsia="zh-CN"/>
        </w:rPr>
        <w:t>三</w:t>
      </w:r>
      <w:r>
        <w:rPr>
          <w:rFonts w:hint="eastAsia" w:ascii="仿宋_GB2312" w:hAnsi="仿宋_GB2312" w:eastAsia="仿宋_GB2312" w:cs="仿宋_GB2312"/>
          <w:color w:val="FF0000"/>
          <w:sz w:val="32"/>
          <w:szCs w:val="32"/>
        </w:rPr>
        <w:t>十日</w:t>
      </w:r>
    </w:p>
    <w:p>
      <w:pPr>
        <w:spacing w:line="360" w:lineRule="exact"/>
        <w:rPr>
          <w:rFonts w:ascii="仿宋_GB2312" w:hAnsi="仿宋_GB2312" w:eastAsia="仿宋_GB2312" w:cs="仿宋_GB2312"/>
          <w:sz w:val="32"/>
          <w:szCs w:val="32"/>
        </w:rPr>
      </w:pPr>
    </w:p>
    <w:p>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2"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20D0C12"/>
    <w:rsid w:val="06C20CD0"/>
    <w:rsid w:val="06D74C69"/>
    <w:rsid w:val="0BAA28EB"/>
    <w:rsid w:val="109A08B3"/>
    <w:rsid w:val="1353099B"/>
    <w:rsid w:val="13F46EEA"/>
    <w:rsid w:val="20231E43"/>
    <w:rsid w:val="25333EFF"/>
    <w:rsid w:val="2569510C"/>
    <w:rsid w:val="26AC0AA4"/>
    <w:rsid w:val="284F258B"/>
    <w:rsid w:val="2E870247"/>
    <w:rsid w:val="2EBC0FAA"/>
    <w:rsid w:val="2F495AAB"/>
    <w:rsid w:val="30F32D58"/>
    <w:rsid w:val="34226D15"/>
    <w:rsid w:val="345A4CEE"/>
    <w:rsid w:val="3BE04AC9"/>
    <w:rsid w:val="44193849"/>
    <w:rsid w:val="451A6A77"/>
    <w:rsid w:val="4CBC4F59"/>
    <w:rsid w:val="50DC3D36"/>
    <w:rsid w:val="54F0197D"/>
    <w:rsid w:val="58864085"/>
    <w:rsid w:val="5F5C5B58"/>
    <w:rsid w:val="60D91936"/>
    <w:rsid w:val="65A945F9"/>
    <w:rsid w:val="68CC2B67"/>
    <w:rsid w:val="6A2D5BAD"/>
    <w:rsid w:val="71D24C4D"/>
    <w:rsid w:val="73026258"/>
    <w:rsid w:val="79E11F4F"/>
    <w:rsid w:val="7B046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1085</Words>
  <Characters>1202</Characters>
  <Lines>6</Lines>
  <Paragraphs>1</Paragraphs>
  <TotalTime>11</TotalTime>
  <ScaleCrop>false</ScaleCrop>
  <LinksUpToDate>false</LinksUpToDate>
  <CharactersWithSpaces>1216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Administrator</cp:lastModifiedBy>
  <dcterms:modified xsi:type="dcterms:W3CDTF">2025-05-20T07:11:24Z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eyJoZGlkIjoiYmVhYjEwYmQyNzc4MGQ0MmVkNzA1NDVmOTJjNmM0MjUifQ==</vt:lpwstr>
  </property>
  <property fmtid="{D5CDD505-2E9C-101B-9397-08002B2CF9AE}" pid="4" name="ICV">
    <vt:lpwstr>19239C4F194F42029BD5E39F94970A7B_13</vt:lpwstr>
  </property>
</Properties>
</file>