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911" w:rsidRDefault="002D3911">
      <w:pPr>
        <w:jc w:val="center"/>
        <w:rPr>
          <w:b/>
          <w:bCs/>
          <w:sz w:val="44"/>
          <w:szCs w:val="44"/>
        </w:rPr>
      </w:pPr>
    </w:p>
    <w:p w:rsidR="002D3911" w:rsidRDefault="002F18EB">
      <w:pPr>
        <w:jc w:val="center"/>
        <w:rPr>
          <w:b/>
          <w:bCs/>
          <w:sz w:val="44"/>
          <w:szCs w:val="44"/>
        </w:rPr>
      </w:pPr>
      <w:r>
        <w:rPr>
          <w:rFonts w:hint="eastAsia"/>
          <w:b/>
          <w:bCs/>
          <w:sz w:val="44"/>
          <w:szCs w:val="44"/>
        </w:rPr>
        <w:t>关于</w:t>
      </w:r>
      <w:r>
        <w:rPr>
          <w:rFonts w:ascii="新宋体" w:eastAsia="新宋体" w:hAnsi="新宋体" w:cs="仿宋_GB2312" w:hint="eastAsia"/>
          <w:b/>
          <w:sz w:val="44"/>
          <w:szCs w:val="44"/>
        </w:rPr>
        <w:t>大连西太平洋石油化工有限公司火炬燃烧排放黑烟网络舆情的调查报告</w:t>
      </w:r>
    </w:p>
    <w:p w:rsidR="002D3911" w:rsidRDefault="002D3911">
      <w:pPr>
        <w:rPr>
          <w:rFonts w:ascii="仿宋_GB2312" w:eastAsia="仿宋_GB2312" w:hAnsi="仿宋_GB2312" w:cs="仿宋_GB2312"/>
          <w:sz w:val="32"/>
          <w:szCs w:val="32"/>
        </w:rPr>
      </w:pPr>
    </w:p>
    <w:p w:rsidR="002D3911" w:rsidRDefault="002F18EB">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2023年5月11日，大连市金普新区（金州）生态环境分局接到反映大连西太平洋石油化工有限公司火炬燃烧排放黑烟的网络舆情后，分局领导高度重视，立即安排执法人员进行调查，现将调查处理情况报告如下：</w:t>
      </w:r>
    </w:p>
    <w:p w:rsidR="002D3911" w:rsidRDefault="002F18EB">
      <w:pPr>
        <w:ind w:firstLineChars="200" w:firstLine="643"/>
        <w:rPr>
          <w:rFonts w:ascii="黑体" w:eastAsia="黑体" w:hAnsi="黑体" w:cs="仿宋_GB2312"/>
          <w:b/>
          <w:bCs/>
          <w:sz w:val="32"/>
          <w:szCs w:val="32"/>
        </w:rPr>
      </w:pPr>
      <w:r>
        <w:rPr>
          <w:rFonts w:ascii="黑体" w:eastAsia="黑体" w:hAnsi="黑体" w:cs="仿宋_GB2312" w:hint="eastAsia"/>
          <w:b/>
          <w:bCs/>
          <w:sz w:val="32"/>
          <w:szCs w:val="32"/>
        </w:rPr>
        <w:t>一、投诉人反映内容</w:t>
      </w:r>
    </w:p>
    <w:p w:rsidR="002D3911" w:rsidRDefault="002F18E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抖音网友“老黑”拍摄视频显示，在一处山地旁边，有两个烟囱正在向外排放黑烟，排放口处有火焰喷出。</w:t>
      </w:r>
    </w:p>
    <w:p w:rsidR="002D3911" w:rsidRDefault="002F18EB">
      <w:pPr>
        <w:ind w:firstLineChars="200" w:firstLine="643"/>
        <w:rPr>
          <w:rFonts w:ascii="黑体" w:eastAsia="黑体" w:hAnsi="黑体" w:cs="仿宋_GB2312"/>
          <w:b/>
          <w:bCs/>
          <w:sz w:val="32"/>
          <w:szCs w:val="32"/>
        </w:rPr>
      </w:pPr>
      <w:r>
        <w:rPr>
          <w:rFonts w:ascii="黑体" w:eastAsia="黑体" w:hAnsi="黑体" w:cs="仿宋_GB2312" w:hint="eastAsia"/>
          <w:b/>
          <w:bCs/>
          <w:sz w:val="32"/>
          <w:szCs w:val="32"/>
        </w:rPr>
        <w:t>二、调查处理情况</w:t>
      </w:r>
    </w:p>
    <w:p w:rsidR="00D43739" w:rsidRDefault="002F18E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执法人员通过比对，并结合日常监管情况，判断视频拍摄对象应为位于金普新区大孤山区域的大连西太平洋石油化工有限公司两个安全火炬。</w:t>
      </w:r>
      <w:r w:rsidR="00D43739">
        <w:rPr>
          <w:rFonts w:ascii="仿宋_GB2312" w:eastAsia="仿宋_GB2312" w:hAnsi="仿宋_GB2312" w:cs="仿宋_GB2312" w:hint="eastAsia"/>
          <w:sz w:val="32"/>
          <w:szCs w:val="32"/>
        </w:rPr>
        <w:t>经查，2023年5月10日，大连西太平洋石油化工有限公司气分装置T6103号丙烯塔塔底热源控制阀故障，导致塔压升高，企业立即启动车间级应急预案，按照要求对生产工况进行调整，并对故障进行排除，15时37分左右，塔压突然升高明显，为确保丙烯塔不出现超压影响生产安全，车间紧急向火炬系统泄压，通过火炬系统将超压气体进行燃烧排放，15时40分停止泄压，整个处置过程仅持续约3分钟。因为应急泄压气体瞬时增加，火炬燃烧不充分，导致短</w:t>
      </w:r>
      <w:r w:rsidR="00D43739">
        <w:rPr>
          <w:rFonts w:ascii="仿宋_GB2312" w:eastAsia="仿宋_GB2312" w:hAnsi="仿宋_GB2312" w:cs="仿宋_GB2312" w:hint="eastAsia"/>
          <w:sz w:val="32"/>
          <w:szCs w:val="32"/>
        </w:rPr>
        <w:lastRenderedPageBreak/>
        <w:t>时有黑烟冒出。期间，企业已通过火炬顶端配套建设的雾化蒸汽设施向火炬燃烧位置喷洒雾化蒸汽减少颗粒物排放。</w:t>
      </w:r>
    </w:p>
    <w:p w:rsidR="002D3911" w:rsidRDefault="002F18E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安全火炬是石油炼化企业按照行业规范必须</w:t>
      </w:r>
      <w:r w:rsidR="00D83AD1">
        <w:rPr>
          <w:rFonts w:ascii="仿宋_GB2312" w:eastAsia="仿宋_GB2312" w:hAnsi="仿宋_GB2312" w:cs="仿宋_GB2312" w:hint="eastAsia"/>
          <w:sz w:val="32"/>
          <w:szCs w:val="32"/>
        </w:rPr>
        <w:t>建设</w:t>
      </w:r>
      <w:r>
        <w:rPr>
          <w:rFonts w:ascii="仿宋_GB2312" w:eastAsia="仿宋_GB2312" w:hAnsi="仿宋_GB2312" w:cs="仿宋_GB2312" w:hint="eastAsia"/>
          <w:sz w:val="32"/>
          <w:szCs w:val="32"/>
        </w:rPr>
        <w:t>的</w:t>
      </w:r>
      <w:r w:rsidR="00D43739">
        <w:rPr>
          <w:rFonts w:ascii="仿宋_GB2312" w:eastAsia="仿宋_GB2312" w:hAnsi="仿宋_GB2312" w:cs="仿宋_GB2312" w:hint="eastAsia"/>
          <w:sz w:val="32"/>
          <w:szCs w:val="32"/>
        </w:rPr>
        <w:t>安全</w:t>
      </w:r>
      <w:r>
        <w:rPr>
          <w:rFonts w:ascii="仿宋_GB2312" w:eastAsia="仿宋_GB2312" w:hAnsi="仿宋_GB2312" w:cs="仿宋_GB2312" w:hint="eastAsia"/>
          <w:sz w:val="32"/>
          <w:szCs w:val="32"/>
        </w:rPr>
        <w:t>应急设施，主要是在石油炼化设备发生故障或</w:t>
      </w:r>
      <w:r w:rsidR="00D43739">
        <w:rPr>
          <w:rFonts w:ascii="仿宋_GB2312" w:eastAsia="仿宋_GB2312" w:hAnsi="仿宋_GB2312" w:cs="仿宋_GB2312" w:hint="eastAsia"/>
          <w:sz w:val="32"/>
          <w:szCs w:val="32"/>
        </w:rPr>
        <w:t>生产</w:t>
      </w:r>
      <w:r>
        <w:rPr>
          <w:rFonts w:ascii="仿宋_GB2312" w:eastAsia="仿宋_GB2312" w:hAnsi="仿宋_GB2312" w:cs="仿宋_GB2312" w:hint="eastAsia"/>
          <w:sz w:val="32"/>
          <w:szCs w:val="32"/>
        </w:rPr>
        <w:t>异常时</w:t>
      </w:r>
      <w:r w:rsidR="00D83AD1">
        <w:rPr>
          <w:rFonts w:ascii="仿宋_GB2312" w:eastAsia="仿宋_GB2312" w:hAnsi="仿宋_GB2312" w:cs="仿宋_GB2312" w:hint="eastAsia"/>
          <w:sz w:val="32"/>
          <w:szCs w:val="32"/>
        </w:rPr>
        <w:t>，生产系统中的可燃气体会产生巨大的安全隐患，必须</w:t>
      </w:r>
      <w:r>
        <w:rPr>
          <w:rFonts w:ascii="仿宋_GB2312" w:eastAsia="仿宋_GB2312" w:hAnsi="仿宋_GB2312" w:cs="仿宋_GB2312" w:hint="eastAsia"/>
          <w:sz w:val="32"/>
          <w:szCs w:val="32"/>
        </w:rPr>
        <w:t>通过</w:t>
      </w:r>
      <w:r w:rsidR="00E86871">
        <w:rPr>
          <w:rFonts w:ascii="仿宋_GB2312" w:eastAsia="仿宋_GB2312" w:hAnsi="仿宋_GB2312" w:cs="仿宋_GB2312" w:hint="eastAsia"/>
          <w:sz w:val="32"/>
          <w:szCs w:val="32"/>
        </w:rPr>
        <w:t>安全</w:t>
      </w:r>
      <w:r>
        <w:rPr>
          <w:rFonts w:ascii="仿宋_GB2312" w:eastAsia="仿宋_GB2312" w:hAnsi="仿宋_GB2312" w:cs="仿宋_GB2312" w:hint="eastAsia"/>
          <w:sz w:val="32"/>
          <w:szCs w:val="32"/>
        </w:rPr>
        <w:t>火炬燃烧排放</w:t>
      </w:r>
      <w:r w:rsidR="00E86871">
        <w:rPr>
          <w:rFonts w:ascii="仿宋_GB2312" w:eastAsia="仿宋_GB2312" w:hAnsi="仿宋_GB2312" w:cs="仿宋_GB2312" w:hint="eastAsia"/>
          <w:sz w:val="32"/>
          <w:szCs w:val="32"/>
        </w:rPr>
        <w:t>以释放压力</w:t>
      </w:r>
      <w:r>
        <w:rPr>
          <w:rFonts w:ascii="仿宋_GB2312" w:eastAsia="仿宋_GB2312" w:hAnsi="仿宋_GB2312" w:cs="仿宋_GB2312" w:hint="eastAsia"/>
          <w:sz w:val="32"/>
          <w:szCs w:val="32"/>
        </w:rPr>
        <w:t>，是保证生产安全的重要设施。</w:t>
      </w:r>
      <w:r w:rsidR="00E86871">
        <w:rPr>
          <w:rFonts w:ascii="仿宋_GB2312" w:eastAsia="仿宋_GB2312" w:hAnsi="仿宋_GB2312" w:cs="仿宋_GB2312" w:hint="eastAsia"/>
          <w:sz w:val="32"/>
          <w:szCs w:val="32"/>
        </w:rPr>
        <w:t>正常生产工况下</w:t>
      </w:r>
      <w:r>
        <w:rPr>
          <w:rFonts w:ascii="仿宋_GB2312" w:eastAsia="仿宋_GB2312" w:hAnsi="仿宋_GB2312" w:cs="仿宋_GB2312" w:hint="eastAsia"/>
          <w:sz w:val="32"/>
          <w:szCs w:val="32"/>
        </w:rPr>
        <w:t>，</w:t>
      </w:r>
      <w:r w:rsidR="00E86871">
        <w:rPr>
          <w:rFonts w:ascii="仿宋_GB2312" w:eastAsia="仿宋_GB2312" w:hAnsi="仿宋_GB2312" w:cs="仿宋_GB2312" w:hint="eastAsia"/>
          <w:sz w:val="32"/>
          <w:szCs w:val="32"/>
        </w:rPr>
        <w:t>生产系统中的可燃气体是通过气柜收集储存，用于生产的各个环节加热使用，而安全火炬中</w:t>
      </w:r>
      <w:r>
        <w:rPr>
          <w:rFonts w:ascii="仿宋_GB2312" w:eastAsia="仿宋_GB2312" w:hAnsi="仿宋_GB2312" w:cs="仿宋_GB2312" w:hint="eastAsia"/>
          <w:sz w:val="32"/>
          <w:szCs w:val="32"/>
        </w:rPr>
        <w:t>一个火炬一直处于燃烧状态，一个火炬处于熄灭状态，两个火炬之间均有压力连锁与电打火连接，应急状态下，熄灭的火炬也会自动点燃</w:t>
      </w:r>
      <w:r w:rsidR="00E86871">
        <w:rPr>
          <w:rFonts w:ascii="仿宋_GB2312" w:eastAsia="仿宋_GB2312" w:hAnsi="仿宋_GB2312" w:cs="仿宋_GB2312" w:hint="eastAsia"/>
          <w:sz w:val="32"/>
          <w:szCs w:val="32"/>
        </w:rPr>
        <w:t>，从而实现快速燃烧泄压产生的可燃气体</w:t>
      </w:r>
      <w:r>
        <w:rPr>
          <w:rFonts w:ascii="仿宋_GB2312" w:eastAsia="仿宋_GB2312" w:hAnsi="仿宋_GB2312" w:cs="仿宋_GB2312" w:hint="eastAsia"/>
          <w:sz w:val="32"/>
          <w:szCs w:val="32"/>
        </w:rPr>
        <w:t>。</w:t>
      </w:r>
      <w:r w:rsidR="00C36DC0" w:rsidRPr="00401731">
        <w:rPr>
          <w:rFonts w:ascii="仿宋_GB2312" w:eastAsia="仿宋_GB2312" w:hAnsi="仿宋_GB2312" w:cs="仿宋_GB2312" w:hint="eastAsia"/>
          <w:sz w:val="32"/>
          <w:szCs w:val="32"/>
        </w:rPr>
        <w:t>安全火炬是安全生产应急处置措施，正常生产状况不会启动。</w:t>
      </w:r>
      <w:r w:rsidR="006B4521" w:rsidRPr="00401731">
        <w:rPr>
          <w:rFonts w:ascii="仿宋_GB2312" w:eastAsia="仿宋_GB2312" w:hAnsi="仿宋_GB2312" w:cs="仿宋_GB2312" w:hint="eastAsia"/>
          <w:sz w:val="32"/>
          <w:szCs w:val="32"/>
        </w:rPr>
        <w:t>2022年西太公司共出现2次紧急停工, 对应启动安全火炬燃烧排放情况。一是“4.24”催化提升管反应器泄漏紧急停工事件；二是“11.3”公司外部电网全厂性晃电，造成催化紧急停工事件。2023年西太公司出现2次紧急泄压情况， 分别为“3.21”聚丙烯装置UPS电源掉电，装置紧急停工和此次“5.10”气分丙烯塔底</w:t>
      </w:r>
      <w:r w:rsidR="006B4521" w:rsidRPr="00401731">
        <w:rPr>
          <w:rFonts w:ascii="仿宋_GB2312" w:eastAsia="仿宋_GB2312" w:hAnsi="仿宋_GB2312" w:cs="仿宋_GB2312"/>
          <w:sz w:val="32"/>
          <w:szCs w:val="32"/>
        </w:rPr>
        <w:t>热源控制阀故障</w:t>
      </w:r>
      <w:r w:rsidR="006B4521" w:rsidRPr="00401731">
        <w:rPr>
          <w:rFonts w:ascii="仿宋_GB2312" w:eastAsia="仿宋_GB2312" w:hAnsi="仿宋_GB2312" w:cs="仿宋_GB2312" w:hint="eastAsia"/>
          <w:sz w:val="32"/>
          <w:szCs w:val="32"/>
        </w:rPr>
        <w:t>，</w:t>
      </w:r>
      <w:r w:rsidR="006B4521" w:rsidRPr="00401731">
        <w:rPr>
          <w:rFonts w:ascii="仿宋_GB2312" w:eastAsia="仿宋_GB2312" w:hAnsi="仿宋_GB2312" w:cs="仿宋_GB2312"/>
          <w:sz w:val="32"/>
          <w:szCs w:val="32"/>
        </w:rPr>
        <w:t>T6103紧急泄压</w:t>
      </w:r>
      <w:r w:rsidR="006B4521" w:rsidRPr="00401731">
        <w:rPr>
          <w:rFonts w:ascii="仿宋_GB2312" w:eastAsia="仿宋_GB2312" w:hAnsi="仿宋_GB2312" w:cs="仿宋_GB2312" w:hint="eastAsia"/>
          <w:sz w:val="32"/>
          <w:szCs w:val="32"/>
        </w:rPr>
        <w:t>安全火炬燃烧排放情况。</w:t>
      </w:r>
    </w:p>
    <w:p w:rsidR="002D3911" w:rsidRDefault="002F18EB">
      <w:pPr>
        <w:ind w:firstLineChars="200" w:firstLine="640"/>
        <w:rPr>
          <w:rFonts w:ascii="仿宋_GB2312" w:eastAsia="仿宋_GB2312" w:hAnsi="仿宋_GB2312" w:cs="仿宋_GB2312"/>
          <w:sz w:val="32"/>
          <w:szCs w:val="32"/>
        </w:rPr>
      </w:pPr>
      <w:bookmarkStart w:id="0" w:name="_GoBack"/>
      <w:bookmarkEnd w:id="0"/>
      <w:r>
        <w:rPr>
          <w:rFonts w:ascii="仿宋_GB2312" w:eastAsia="仿宋_GB2312" w:hAnsi="仿宋_GB2312" w:cs="仿宋_GB2312" w:hint="eastAsia"/>
          <w:sz w:val="32"/>
          <w:szCs w:val="32"/>
        </w:rPr>
        <w:t>执法人员要求企业必须加强监管，持续做好生产装置维保和污染防治工作，采取有效措施尽量避免类似事件发生，保障区域环境空气质量。</w:t>
      </w:r>
    </w:p>
    <w:p w:rsidR="002D3911" w:rsidRDefault="002F18EB">
      <w:pPr>
        <w:ind w:firstLineChars="200" w:firstLine="643"/>
        <w:rPr>
          <w:rFonts w:ascii="黑体" w:eastAsia="黑体" w:hAnsi="黑体" w:cs="仿宋_GB2312"/>
          <w:b/>
          <w:bCs/>
          <w:sz w:val="32"/>
          <w:szCs w:val="32"/>
        </w:rPr>
      </w:pPr>
      <w:r>
        <w:rPr>
          <w:rFonts w:ascii="黑体" w:eastAsia="黑体" w:hAnsi="黑体" w:cs="仿宋_GB2312" w:hint="eastAsia"/>
          <w:b/>
          <w:bCs/>
          <w:sz w:val="32"/>
          <w:szCs w:val="32"/>
        </w:rPr>
        <w:t>三、下一步工作措施</w:t>
      </w:r>
    </w:p>
    <w:p w:rsidR="002D3911" w:rsidRDefault="002F18EB">
      <w:pPr>
        <w:ind w:firstLineChars="200" w:firstLine="640"/>
        <w:rPr>
          <w:rFonts w:ascii="华文仿宋" w:eastAsia="华文仿宋" w:hAnsi="华文仿宋" w:cs="华文仿宋"/>
          <w:sz w:val="28"/>
          <w:szCs w:val="28"/>
        </w:rPr>
      </w:pPr>
      <w:r>
        <w:rPr>
          <w:rFonts w:ascii="仿宋_GB2312" w:eastAsia="仿宋_GB2312" w:hAnsi="仿宋_GB2312" w:cs="仿宋_GB2312" w:hint="eastAsia"/>
          <w:sz w:val="32"/>
          <w:szCs w:val="32"/>
        </w:rPr>
        <w:lastRenderedPageBreak/>
        <w:t>大连市金普新区（金州）生态环境分局会继续加强对该单位的监督管理，保障区域环境安全</w:t>
      </w:r>
      <w:r>
        <w:rPr>
          <w:rFonts w:ascii="华文仿宋" w:eastAsia="华文仿宋" w:hAnsi="华文仿宋" w:cs="华文仿宋" w:hint="eastAsia"/>
          <w:sz w:val="28"/>
          <w:szCs w:val="28"/>
        </w:rPr>
        <w:t>。</w:t>
      </w:r>
      <w:r w:rsidR="004B77B3">
        <w:rPr>
          <w:rFonts w:ascii="华文仿宋" w:eastAsia="华文仿宋" w:hAnsi="华文仿宋" w:cs="华文仿宋"/>
          <w:sz w:val="28"/>
          <w:szCs w:val="28"/>
        </w:rPr>
        <w:br/>
      </w:r>
      <w:r w:rsidR="004B77B3">
        <w:rPr>
          <w:rFonts w:ascii="华文仿宋" w:eastAsia="华文仿宋" w:hAnsi="华文仿宋" w:cs="华文仿宋" w:hint="eastAsia"/>
          <w:sz w:val="28"/>
          <w:szCs w:val="28"/>
        </w:rPr>
        <w:t xml:space="preserve">     </w:t>
      </w:r>
      <w:r w:rsidR="004B77B3">
        <w:rPr>
          <w:rFonts w:ascii="黑体" w:eastAsia="黑体" w:hAnsi="黑体" w:cs="仿宋_GB2312" w:hint="eastAsia"/>
          <w:b/>
          <w:bCs/>
          <w:sz w:val="32"/>
          <w:szCs w:val="32"/>
        </w:rPr>
        <w:t>四、</w:t>
      </w:r>
      <w:r w:rsidR="004B77B3" w:rsidRPr="004B77B3">
        <w:rPr>
          <w:rFonts w:ascii="黑体" w:eastAsia="黑体" w:hAnsi="黑体" w:cs="仿宋_GB2312" w:hint="eastAsia"/>
          <w:b/>
          <w:bCs/>
          <w:sz w:val="32"/>
          <w:szCs w:val="32"/>
        </w:rPr>
        <w:t>舆情</w:t>
      </w:r>
      <w:r w:rsidR="004B77B3">
        <w:rPr>
          <w:rFonts w:ascii="黑体" w:eastAsia="黑体" w:hAnsi="黑体" w:cs="仿宋_GB2312" w:hint="eastAsia"/>
          <w:b/>
          <w:bCs/>
          <w:sz w:val="32"/>
          <w:szCs w:val="32"/>
        </w:rPr>
        <w:t>答复情况</w:t>
      </w:r>
    </w:p>
    <w:p w:rsidR="002D3911" w:rsidRDefault="004B77B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因无举报人联系方式，无法向举报人反馈调查处理情况。分局执法人员已关注举报人的抖音号并留言，暂未得到回复，待取得联系后会将调查情况向其反馈。</w:t>
      </w:r>
    </w:p>
    <w:p w:rsidR="002D3911" w:rsidRDefault="002D3911">
      <w:pPr>
        <w:ind w:firstLineChars="200" w:firstLine="640"/>
        <w:rPr>
          <w:rFonts w:ascii="仿宋_GB2312" w:eastAsia="仿宋_GB2312" w:hAnsi="仿宋_GB2312" w:cs="仿宋_GB2312" w:hint="eastAsia"/>
          <w:sz w:val="32"/>
          <w:szCs w:val="32"/>
        </w:rPr>
      </w:pPr>
    </w:p>
    <w:p w:rsidR="004B77B3" w:rsidRDefault="004B77B3">
      <w:pPr>
        <w:ind w:firstLineChars="200" w:firstLine="640"/>
        <w:rPr>
          <w:rFonts w:ascii="仿宋_GB2312" w:eastAsia="仿宋_GB2312" w:hAnsi="仿宋_GB2312" w:cs="仿宋_GB2312"/>
          <w:sz w:val="32"/>
          <w:szCs w:val="32"/>
        </w:rPr>
      </w:pPr>
    </w:p>
    <w:p w:rsidR="002D3911" w:rsidRDefault="002F18E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大连市金普新区（金州）生态环境分局</w:t>
      </w:r>
    </w:p>
    <w:p w:rsidR="002D3911" w:rsidRDefault="002F18EB" w:rsidP="00D43739">
      <w:pPr>
        <w:ind w:right="640" w:firstLineChars="1300" w:firstLine="4160"/>
        <w:rPr>
          <w:rFonts w:ascii="仿宋_GB2312" w:eastAsia="仿宋_GB2312" w:hAnsi="仿宋_GB2312" w:cs="仿宋_GB2312"/>
          <w:sz w:val="32"/>
          <w:szCs w:val="32"/>
        </w:rPr>
      </w:pPr>
      <w:r>
        <w:rPr>
          <w:rFonts w:ascii="仿宋_GB2312" w:eastAsia="仿宋_GB2312" w:hAnsi="仿宋_GB2312" w:cs="仿宋_GB2312" w:hint="eastAsia"/>
          <w:sz w:val="32"/>
          <w:szCs w:val="32"/>
        </w:rPr>
        <w:t>2023年5月1</w:t>
      </w:r>
      <w:r w:rsidR="0019303D">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日</w:t>
      </w:r>
    </w:p>
    <w:sectPr w:rsidR="002D3911" w:rsidSect="002D3911">
      <w:pgSz w:w="11906" w:h="16838"/>
      <w:pgMar w:top="1418" w:right="1701" w:bottom="1418"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381" w:rsidRDefault="00665381" w:rsidP="00D43739">
      <w:r>
        <w:separator/>
      </w:r>
    </w:p>
  </w:endnote>
  <w:endnote w:type="continuationSeparator" w:id="1">
    <w:p w:rsidR="00665381" w:rsidRDefault="00665381" w:rsidP="00D437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381" w:rsidRDefault="00665381" w:rsidP="00D43739">
      <w:r>
        <w:separator/>
      </w:r>
    </w:p>
  </w:footnote>
  <w:footnote w:type="continuationSeparator" w:id="1">
    <w:p w:rsidR="00665381" w:rsidRDefault="00665381" w:rsidP="00D437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TU4Y2YzZTkwOTI3MTg4NmNmNjE2MTk5Yjg5Y2RkOGYifQ=="/>
  </w:docVars>
  <w:rsids>
    <w:rsidRoot w:val="00395356"/>
    <w:rsid w:val="00010680"/>
    <w:rsid w:val="00061D0C"/>
    <w:rsid w:val="0006222F"/>
    <w:rsid w:val="00081439"/>
    <w:rsid w:val="000841D7"/>
    <w:rsid w:val="000C1BD7"/>
    <w:rsid w:val="000D5410"/>
    <w:rsid w:val="000F25FE"/>
    <w:rsid w:val="000F5A8C"/>
    <w:rsid w:val="001146BE"/>
    <w:rsid w:val="00124BB1"/>
    <w:rsid w:val="00142C33"/>
    <w:rsid w:val="00156E5A"/>
    <w:rsid w:val="00163D21"/>
    <w:rsid w:val="00172F7A"/>
    <w:rsid w:val="0019303D"/>
    <w:rsid w:val="001A4600"/>
    <w:rsid w:val="001C5E05"/>
    <w:rsid w:val="001D22C1"/>
    <w:rsid w:val="001F2CA9"/>
    <w:rsid w:val="00204A36"/>
    <w:rsid w:val="00230882"/>
    <w:rsid w:val="00232B52"/>
    <w:rsid w:val="00247897"/>
    <w:rsid w:val="002607E3"/>
    <w:rsid w:val="0027713F"/>
    <w:rsid w:val="002935BF"/>
    <w:rsid w:val="002C6E5F"/>
    <w:rsid w:val="002D3911"/>
    <w:rsid w:val="002D6542"/>
    <w:rsid w:val="002E61F1"/>
    <w:rsid w:val="002F18EB"/>
    <w:rsid w:val="00310519"/>
    <w:rsid w:val="00312322"/>
    <w:rsid w:val="0031556C"/>
    <w:rsid w:val="003821C3"/>
    <w:rsid w:val="0038670A"/>
    <w:rsid w:val="003936C9"/>
    <w:rsid w:val="00395356"/>
    <w:rsid w:val="003B07EE"/>
    <w:rsid w:val="003B1F59"/>
    <w:rsid w:val="003B1FF6"/>
    <w:rsid w:val="003E639E"/>
    <w:rsid w:val="0040156D"/>
    <w:rsid w:val="00401731"/>
    <w:rsid w:val="00406EBC"/>
    <w:rsid w:val="00421CC8"/>
    <w:rsid w:val="0043536C"/>
    <w:rsid w:val="00442577"/>
    <w:rsid w:val="00443B3F"/>
    <w:rsid w:val="0044587D"/>
    <w:rsid w:val="004756A0"/>
    <w:rsid w:val="00476E91"/>
    <w:rsid w:val="00493E7B"/>
    <w:rsid w:val="004B2858"/>
    <w:rsid w:val="004B3111"/>
    <w:rsid w:val="004B77B3"/>
    <w:rsid w:val="004F198B"/>
    <w:rsid w:val="00542209"/>
    <w:rsid w:val="0054476C"/>
    <w:rsid w:val="005639C7"/>
    <w:rsid w:val="0057354B"/>
    <w:rsid w:val="005B479C"/>
    <w:rsid w:val="005C33DC"/>
    <w:rsid w:val="005C4F2C"/>
    <w:rsid w:val="005D7DA6"/>
    <w:rsid w:val="005F03F4"/>
    <w:rsid w:val="00604F68"/>
    <w:rsid w:val="00620392"/>
    <w:rsid w:val="00633510"/>
    <w:rsid w:val="00636018"/>
    <w:rsid w:val="00646FAC"/>
    <w:rsid w:val="006525D7"/>
    <w:rsid w:val="00665381"/>
    <w:rsid w:val="006B4521"/>
    <w:rsid w:val="006B4921"/>
    <w:rsid w:val="006B532C"/>
    <w:rsid w:val="006D2E86"/>
    <w:rsid w:val="006E2B9A"/>
    <w:rsid w:val="006F123B"/>
    <w:rsid w:val="00707F26"/>
    <w:rsid w:val="007113EC"/>
    <w:rsid w:val="00757DAB"/>
    <w:rsid w:val="00766795"/>
    <w:rsid w:val="007833C6"/>
    <w:rsid w:val="007869F4"/>
    <w:rsid w:val="00792ADC"/>
    <w:rsid w:val="007B271C"/>
    <w:rsid w:val="007B49D6"/>
    <w:rsid w:val="007C2CBA"/>
    <w:rsid w:val="007C540F"/>
    <w:rsid w:val="007D489C"/>
    <w:rsid w:val="00817CE2"/>
    <w:rsid w:val="00850A46"/>
    <w:rsid w:val="00863DF0"/>
    <w:rsid w:val="008910DB"/>
    <w:rsid w:val="008D6758"/>
    <w:rsid w:val="009250AE"/>
    <w:rsid w:val="00935EC0"/>
    <w:rsid w:val="00945BDB"/>
    <w:rsid w:val="00953682"/>
    <w:rsid w:val="00955C2B"/>
    <w:rsid w:val="00984EFF"/>
    <w:rsid w:val="0099053A"/>
    <w:rsid w:val="00A17F4D"/>
    <w:rsid w:val="00A21589"/>
    <w:rsid w:val="00A42406"/>
    <w:rsid w:val="00A527B9"/>
    <w:rsid w:val="00A657E2"/>
    <w:rsid w:val="00A65AFF"/>
    <w:rsid w:val="00A879FF"/>
    <w:rsid w:val="00A92CF8"/>
    <w:rsid w:val="00AD0715"/>
    <w:rsid w:val="00AD3DE5"/>
    <w:rsid w:val="00AE4128"/>
    <w:rsid w:val="00B17F49"/>
    <w:rsid w:val="00B23CDE"/>
    <w:rsid w:val="00B2582C"/>
    <w:rsid w:val="00B34CB8"/>
    <w:rsid w:val="00B37608"/>
    <w:rsid w:val="00B415B8"/>
    <w:rsid w:val="00B44F3E"/>
    <w:rsid w:val="00B53E05"/>
    <w:rsid w:val="00B55BB1"/>
    <w:rsid w:val="00B93544"/>
    <w:rsid w:val="00BB09C5"/>
    <w:rsid w:val="00BE34AF"/>
    <w:rsid w:val="00C1279E"/>
    <w:rsid w:val="00C15004"/>
    <w:rsid w:val="00C36366"/>
    <w:rsid w:val="00C36DC0"/>
    <w:rsid w:val="00C41FC4"/>
    <w:rsid w:val="00C75238"/>
    <w:rsid w:val="00C812BE"/>
    <w:rsid w:val="00C90710"/>
    <w:rsid w:val="00CA1A6B"/>
    <w:rsid w:val="00CC38C4"/>
    <w:rsid w:val="00CD7199"/>
    <w:rsid w:val="00D43739"/>
    <w:rsid w:val="00D5240C"/>
    <w:rsid w:val="00D56F06"/>
    <w:rsid w:val="00D71270"/>
    <w:rsid w:val="00D83AD1"/>
    <w:rsid w:val="00DA18A6"/>
    <w:rsid w:val="00DA4B91"/>
    <w:rsid w:val="00DB6FE7"/>
    <w:rsid w:val="00E0119B"/>
    <w:rsid w:val="00E1401B"/>
    <w:rsid w:val="00E17137"/>
    <w:rsid w:val="00E4328B"/>
    <w:rsid w:val="00E4342B"/>
    <w:rsid w:val="00E479D7"/>
    <w:rsid w:val="00E62CE3"/>
    <w:rsid w:val="00E855C2"/>
    <w:rsid w:val="00E861DD"/>
    <w:rsid w:val="00E86871"/>
    <w:rsid w:val="00E9034D"/>
    <w:rsid w:val="00E920BC"/>
    <w:rsid w:val="00E924FB"/>
    <w:rsid w:val="00EB3EAB"/>
    <w:rsid w:val="00EC7220"/>
    <w:rsid w:val="00F12B93"/>
    <w:rsid w:val="00F30301"/>
    <w:rsid w:val="00F346F0"/>
    <w:rsid w:val="00F41BB6"/>
    <w:rsid w:val="00F43C15"/>
    <w:rsid w:val="00F628C8"/>
    <w:rsid w:val="00F63685"/>
    <w:rsid w:val="00F85488"/>
    <w:rsid w:val="00F85A36"/>
    <w:rsid w:val="00FA4E68"/>
    <w:rsid w:val="00FB549D"/>
    <w:rsid w:val="00FF6660"/>
    <w:rsid w:val="098D41AA"/>
    <w:rsid w:val="0C3D0AF2"/>
    <w:rsid w:val="0D0522AA"/>
    <w:rsid w:val="0FAB68BD"/>
    <w:rsid w:val="15FF01DE"/>
    <w:rsid w:val="193440D0"/>
    <w:rsid w:val="20D93CA4"/>
    <w:rsid w:val="255B2F57"/>
    <w:rsid w:val="28F5088E"/>
    <w:rsid w:val="2F542EF1"/>
    <w:rsid w:val="2F6A7451"/>
    <w:rsid w:val="3AB335DE"/>
    <w:rsid w:val="3B4F2AEA"/>
    <w:rsid w:val="3D3B124C"/>
    <w:rsid w:val="3EE14075"/>
    <w:rsid w:val="41B87E4D"/>
    <w:rsid w:val="449A71A0"/>
    <w:rsid w:val="4B5300A9"/>
    <w:rsid w:val="512247A5"/>
    <w:rsid w:val="571C64E9"/>
    <w:rsid w:val="61B256D1"/>
    <w:rsid w:val="66E71979"/>
    <w:rsid w:val="67CF1100"/>
    <w:rsid w:val="691F655A"/>
    <w:rsid w:val="6E015A53"/>
    <w:rsid w:val="6F0F60B4"/>
    <w:rsid w:val="6F9A58BA"/>
    <w:rsid w:val="6FCE7B7A"/>
    <w:rsid w:val="727D13E4"/>
    <w:rsid w:val="734939BC"/>
    <w:rsid w:val="743D52CE"/>
    <w:rsid w:val="75B22181"/>
    <w:rsid w:val="78A35F31"/>
    <w:rsid w:val="78AC2A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911"/>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2D3911"/>
    <w:pPr>
      <w:tabs>
        <w:tab w:val="center" w:pos="4153"/>
        <w:tab w:val="right" w:pos="8306"/>
      </w:tabs>
      <w:snapToGrid w:val="0"/>
      <w:jc w:val="left"/>
    </w:pPr>
    <w:rPr>
      <w:sz w:val="18"/>
      <w:szCs w:val="18"/>
    </w:rPr>
  </w:style>
  <w:style w:type="paragraph" w:styleId="a4">
    <w:name w:val="header"/>
    <w:basedOn w:val="a"/>
    <w:link w:val="Char0"/>
    <w:rsid w:val="002D3911"/>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rsid w:val="002D3911"/>
    <w:rPr>
      <w:rFonts w:ascii="Calibri" w:hAnsi="Calibri"/>
      <w:kern w:val="2"/>
      <w:sz w:val="18"/>
      <w:szCs w:val="18"/>
    </w:rPr>
  </w:style>
  <w:style w:type="character" w:customStyle="1" w:styleId="Char0">
    <w:name w:val="页眉 Char"/>
    <w:basedOn w:val="a0"/>
    <w:link w:val="a4"/>
    <w:rsid w:val="002D3911"/>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180</Words>
  <Characters>1026</Characters>
  <Application>Microsoft Office Word</Application>
  <DocSecurity>0</DocSecurity>
  <Lines>8</Lines>
  <Paragraphs>2</Paragraphs>
  <ScaleCrop>false</ScaleCrop>
  <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12</cp:revision>
  <cp:lastPrinted>2022-03-22T08:19:00Z</cp:lastPrinted>
  <dcterms:created xsi:type="dcterms:W3CDTF">2023-03-23T08:13:00Z</dcterms:created>
  <dcterms:modified xsi:type="dcterms:W3CDTF">2023-05-15T01:20:00Z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A09087627D70488196390AD9C888E94A</vt:lpwstr>
  </property>
</Properties>
</file>