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560" w:lineRule="exact"/>
        <w:jc w:val="center"/>
        <w:rPr>
          <w:rFonts w:ascii="宋体" w:hAnsi="宋体" w:eastAsia="宋体" w:cs="宋体"/>
          <w:b/>
          <w:bCs/>
          <w:color w:val="000000"/>
          <w:kern w:val="0"/>
          <w:sz w:val="44"/>
          <w:szCs w:val="44"/>
        </w:rPr>
      </w:pPr>
      <w:r>
        <w:rPr>
          <w:rFonts w:hint="eastAsia" w:ascii="宋体" w:hAnsi="宋体" w:eastAsia="宋体" w:cs="宋体"/>
          <w:b/>
          <w:bCs/>
          <w:color w:val="000000"/>
          <w:kern w:val="0"/>
          <w:sz w:val="44"/>
          <w:szCs w:val="44"/>
        </w:rPr>
        <w:t>关于网络反映大李家金胜水产无视国家法律执法部门保护性执法的调查报告</w:t>
      </w:r>
    </w:p>
    <w:p>
      <w:pPr>
        <w:snapToGrid w:val="0"/>
        <w:spacing w:line="560" w:lineRule="exact"/>
        <w:jc w:val="center"/>
        <w:rPr>
          <w:rFonts w:ascii="宋体" w:hAnsi="宋体" w:eastAsia="宋体" w:cs="宋体"/>
          <w:b/>
          <w:bCs/>
          <w:color w:val="000000"/>
          <w:kern w:val="0"/>
          <w:sz w:val="44"/>
          <w:szCs w:val="44"/>
        </w:rPr>
      </w:pPr>
    </w:p>
    <w:p>
      <w:pPr>
        <w:snapToGrid w:val="0"/>
        <w:spacing w:line="560" w:lineRule="exact"/>
        <w:rPr>
          <w:rFonts w:ascii="仿宋" w:hAnsi="仿宋" w:eastAsia="仿宋" w:cs="仿宋"/>
          <w:color w:val="000000"/>
          <w:kern w:val="0"/>
        </w:rPr>
      </w:pPr>
    </w:p>
    <w:p>
      <w:pPr>
        <w:ind w:firstLine="640" w:firstLineChars="200"/>
        <w:rPr>
          <w:rFonts w:ascii="仿宋" w:hAnsi="仿宋" w:eastAsia="仿宋" w:cs="仿宋"/>
        </w:rPr>
      </w:pPr>
      <w:r>
        <w:rPr>
          <w:rFonts w:hint="eastAsia" w:ascii="仿宋" w:hAnsi="仿宋" w:eastAsia="仿宋" w:cs="仿宋"/>
          <w:color w:val="000000"/>
          <w:kern w:val="0"/>
        </w:rPr>
        <w:t>2023年5月14日，</w:t>
      </w:r>
      <w:r>
        <w:rPr>
          <w:rFonts w:hint="eastAsia" w:ascii="仿宋" w:hAnsi="仿宋" w:eastAsia="仿宋" w:cs="仿宋"/>
        </w:rPr>
        <w:t>接到宣传部转来的网络平台（抖音）反映大李家街道金胜水产，一直无视国家法律，执法部门保护性执法，我局高度重视，立即责成执法人员开展调查核实。现将调查处理情况报告如下：</w:t>
      </w:r>
    </w:p>
    <w:p>
      <w:pPr>
        <w:ind w:firstLine="640"/>
        <w:jc w:val="left"/>
        <w:rPr>
          <w:rFonts w:ascii="黑体" w:hAnsi="黑体" w:eastAsia="黑体" w:cs="黑体"/>
        </w:rPr>
      </w:pPr>
      <w:r>
        <w:rPr>
          <w:rFonts w:hint="eastAsia" w:ascii="黑体" w:hAnsi="黑体" w:eastAsia="黑体" w:cs="黑体"/>
        </w:rPr>
        <w:t>一、反映问题</w:t>
      </w:r>
    </w:p>
    <w:p>
      <w:pPr>
        <w:ind w:firstLine="640" w:firstLineChars="200"/>
        <w:rPr>
          <w:rFonts w:ascii="仿宋" w:hAnsi="仿宋" w:eastAsia="仿宋" w:cs="仿宋"/>
        </w:rPr>
      </w:pPr>
      <w:r>
        <w:rPr>
          <w:rFonts w:hint="eastAsia" w:ascii="仿宋" w:hAnsi="仿宋" w:eastAsia="仿宋"/>
        </w:rPr>
        <w:t>抖音用户【大连之星】发布视频称：金普新区大李家金胜水产，</w:t>
      </w:r>
      <w:r>
        <w:rPr>
          <w:rFonts w:hint="eastAsia" w:ascii="仿宋" w:hAnsi="仿宋" w:eastAsia="仿宋" w:cs="仿宋"/>
        </w:rPr>
        <w:t>一直无视国家法律，执法部门保护性执法，</w:t>
      </w:r>
      <w:r>
        <w:rPr>
          <w:rFonts w:hint="eastAsia" w:ascii="仿宋" w:hAnsi="仿宋" w:eastAsia="仿宋"/>
        </w:rPr>
        <w:t>2003年5月14日大李家街道金胜水产天天举报海水污染无果，正常生产排放整个裙带菜加工期。</w:t>
      </w:r>
    </w:p>
    <w:p>
      <w:pPr>
        <w:numPr>
          <w:ilvl w:val="0"/>
          <w:numId w:val="1"/>
        </w:numPr>
        <w:ind w:firstLine="640"/>
        <w:jc w:val="left"/>
        <w:rPr>
          <w:rFonts w:ascii="黑体" w:hAnsi="黑体" w:eastAsia="黑体" w:cs="黑体"/>
        </w:rPr>
      </w:pPr>
      <w:r>
        <w:rPr>
          <w:rFonts w:hint="eastAsia" w:ascii="黑体" w:hAnsi="黑体" w:eastAsia="黑体" w:cs="黑体"/>
        </w:rPr>
        <w:t>企业基本情况</w:t>
      </w:r>
    </w:p>
    <w:p>
      <w:pPr>
        <w:ind w:firstLine="480" w:firstLineChars="150"/>
        <w:rPr>
          <w:rFonts w:ascii="仿宋" w:hAnsi="仿宋" w:eastAsia="仿宋" w:cs="仿宋"/>
        </w:rPr>
      </w:pPr>
      <w:r>
        <w:rPr>
          <w:rFonts w:hint="eastAsia" w:ascii="仿宋" w:hAnsi="仿宋" w:eastAsia="仿宋" w:cs="仿宋"/>
        </w:rPr>
        <w:t>金胜水产有限公司全称大连经济技术开发区金胜水产有限公司，位于金普新区大李家街道正明寺村，主要经营海菜（裙带菜、海带菜）加工，其主要工艺是海菜-烫煮-冷却-盐渍-分拣-包装。依据建设项目管理名录，该企业无需取得环境影响评价手续。该企业在加工海菜过程中，蒸煮和冷却均使用海水，不添加其他药剂。5月15日执法人员检查时，该公司冷却水经改造后循环使用，蒸煮废水、含盐废水，送辽渔集团有限公司进行处理，已签订委托处理协议。</w:t>
      </w:r>
    </w:p>
    <w:p>
      <w:pPr>
        <w:numPr>
          <w:ilvl w:val="0"/>
          <w:numId w:val="1"/>
        </w:numPr>
        <w:ind w:firstLine="640"/>
        <w:jc w:val="left"/>
        <w:rPr>
          <w:rFonts w:ascii="黑体" w:hAnsi="黑体" w:eastAsia="黑体" w:cs="黑体"/>
        </w:rPr>
      </w:pPr>
      <w:r>
        <w:rPr>
          <w:rFonts w:hint="eastAsia" w:ascii="黑体" w:hAnsi="黑体" w:eastAsia="黑体" w:cs="黑体"/>
        </w:rPr>
        <w:t>现场调查情况</w:t>
      </w:r>
    </w:p>
    <w:p>
      <w:pPr>
        <w:ind w:firstLine="480" w:firstLineChars="150"/>
        <w:rPr>
          <w:rFonts w:ascii="仿宋" w:hAnsi="仿宋" w:eastAsia="仿宋" w:cs="仿宋"/>
        </w:rPr>
      </w:pPr>
      <w:r>
        <w:rPr>
          <w:rFonts w:hint="eastAsia" w:ascii="仿宋" w:hAnsi="仿宋" w:eastAsia="仿宋"/>
        </w:rPr>
        <w:t>新区生态环境执法人员从</w:t>
      </w:r>
      <w:r>
        <w:rPr>
          <w:rFonts w:hint="eastAsia" w:ascii="仿宋" w:hAnsi="仿宋" w:eastAsia="仿宋"/>
          <w:lang w:val="en-US" w:eastAsia="zh-CN"/>
        </w:rPr>
        <w:t>2023年</w:t>
      </w:r>
      <w:r>
        <w:rPr>
          <w:rFonts w:hint="eastAsia" w:ascii="仿宋" w:hAnsi="仿宋" w:eastAsia="仿宋"/>
        </w:rPr>
        <w:t>3月16日第一次接到投诉后，就对金胜水产进行检查，并安排监测人员进行取水监测。目前立案</w:t>
      </w:r>
      <w:r>
        <w:rPr>
          <w:rFonts w:hint="eastAsia" w:ascii="仿宋" w:hAnsi="仿宋" w:eastAsia="仿宋"/>
          <w:lang w:eastAsia="zh-CN"/>
        </w:rPr>
        <w:t>调</w:t>
      </w:r>
      <w:r>
        <w:rPr>
          <w:rFonts w:hint="eastAsia" w:ascii="仿宋" w:hAnsi="仿宋" w:eastAsia="仿宋"/>
        </w:rPr>
        <w:t>查</w:t>
      </w:r>
      <w:r>
        <w:rPr>
          <w:rFonts w:hint="eastAsia" w:ascii="仿宋" w:hAnsi="仿宋" w:eastAsia="仿宋"/>
          <w:lang w:eastAsia="zh-CN"/>
        </w:rPr>
        <w:t>已经结束</w:t>
      </w:r>
      <w:r>
        <w:rPr>
          <w:rFonts w:hint="eastAsia" w:ascii="仿宋" w:hAnsi="仿宋" w:eastAsia="仿宋"/>
        </w:rPr>
        <w:t>，</w:t>
      </w:r>
      <w:r>
        <w:rPr>
          <w:rFonts w:hint="eastAsia" w:ascii="仿宋" w:hAnsi="仿宋" w:eastAsia="仿宋"/>
          <w:lang w:eastAsia="zh-CN"/>
        </w:rPr>
        <w:t>对该企业废水超标排放的违法行为进入行政处罚程序</w:t>
      </w:r>
      <w:r>
        <w:rPr>
          <w:rFonts w:hint="eastAsia" w:ascii="仿宋" w:hAnsi="仿宋" w:eastAsia="仿宋"/>
        </w:rPr>
        <w:t>。从4月10日起，金普新区生态环境分局已对大李家街道</w:t>
      </w:r>
      <w:r>
        <w:rPr>
          <w:rFonts w:hint="eastAsia" w:ascii="仿宋" w:hAnsi="仿宋" w:eastAsia="仿宋"/>
          <w:lang w:eastAsia="zh-CN"/>
        </w:rPr>
        <w:t>和金石滩街道</w:t>
      </w:r>
      <w:r>
        <w:rPr>
          <w:rFonts w:hint="eastAsia" w:ascii="仿宋" w:hAnsi="仿宋" w:eastAsia="仿宋"/>
        </w:rPr>
        <w:t>海菜加工行业</w:t>
      </w:r>
      <w:r>
        <w:rPr>
          <w:rFonts w:hint="eastAsia" w:ascii="仿宋" w:hAnsi="仿宋" w:eastAsia="仿宋"/>
          <w:lang w:val="en-US" w:eastAsia="zh-CN"/>
        </w:rPr>
        <w:t>60余家企业</w:t>
      </w:r>
      <w:r>
        <w:rPr>
          <w:rFonts w:hint="eastAsia" w:ascii="仿宋" w:hAnsi="仿宋" w:eastAsia="仿宋"/>
        </w:rPr>
        <w:t>排放</w:t>
      </w:r>
      <w:r>
        <w:rPr>
          <w:rFonts w:hint="eastAsia" w:ascii="仿宋" w:hAnsi="仿宋" w:eastAsia="仿宋"/>
          <w:lang w:eastAsia="zh-CN"/>
        </w:rPr>
        <w:t>废</w:t>
      </w:r>
      <w:r>
        <w:rPr>
          <w:rFonts w:hint="eastAsia" w:ascii="仿宋" w:hAnsi="仿宋" w:eastAsia="仿宋"/>
        </w:rPr>
        <w:t>水行为开展集中整治，</w:t>
      </w:r>
      <w:r>
        <w:rPr>
          <w:rFonts w:hint="eastAsia" w:ascii="仿宋" w:hAnsi="仿宋" w:eastAsia="仿宋" w:cs="仿宋"/>
        </w:rPr>
        <w:t>5月15日执法人员检查时，该公司冷却水经改造后循环使用，蒸煮废水、含盐废水，送辽渔集团有限公司进行处理，已签订委托处理协议。</w:t>
      </w:r>
    </w:p>
    <w:p>
      <w:pPr>
        <w:ind w:firstLine="640" w:firstLineChars="200"/>
        <w:rPr>
          <w:rFonts w:ascii="黑体" w:hAnsi="黑体" w:eastAsia="黑体"/>
        </w:rPr>
      </w:pPr>
      <w:r>
        <w:rPr>
          <w:rFonts w:hint="eastAsia" w:ascii="黑体" w:hAnsi="黑体" w:eastAsia="黑体"/>
        </w:rPr>
        <w:t>四、下一步工作措施</w:t>
      </w:r>
    </w:p>
    <w:p>
      <w:pPr>
        <w:ind w:firstLine="640" w:firstLineChars="200"/>
        <w:rPr>
          <w:rFonts w:ascii="仿宋" w:hAnsi="仿宋" w:eastAsia="仿宋" w:cs="仿宋"/>
        </w:rPr>
      </w:pPr>
      <w:r>
        <w:rPr>
          <w:rFonts w:hint="eastAsia" w:ascii="仿宋" w:hAnsi="仿宋" w:eastAsia="仿宋"/>
        </w:rPr>
        <w:t>大连市生态环境局下发《关于进一步加强海菜加工企业环境管理要求的通知》</w:t>
      </w:r>
      <w:r>
        <w:rPr>
          <w:rFonts w:hint="eastAsia" w:ascii="仿宋" w:hAnsi="仿宋" w:eastAsia="仿宋" w:cs="仿宋"/>
        </w:rPr>
        <w:t>，要求2023年6月底前，大李家街道</w:t>
      </w:r>
      <w:r>
        <w:rPr>
          <w:rFonts w:hint="eastAsia" w:ascii="仿宋" w:hAnsi="仿宋" w:eastAsia="仿宋" w:cs="仿宋"/>
          <w:lang w:eastAsia="zh-CN"/>
        </w:rPr>
        <w:t>和金石滩街道</w:t>
      </w:r>
      <w:bookmarkStart w:id="0" w:name="_GoBack"/>
      <w:bookmarkEnd w:id="0"/>
      <w:r>
        <w:rPr>
          <w:rFonts w:hint="eastAsia" w:ascii="仿宋" w:hAnsi="仿宋" w:eastAsia="仿宋" w:cs="仿宋"/>
        </w:rPr>
        <w:t>海菜加工企业应完成清洁生产有关整改工作，促进海菜加工企业向精细化、集约化、清洁化方向发展。</w:t>
      </w:r>
    </w:p>
    <w:p>
      <w:pPr>
        <w:ind w:firstLine="640" w:firstLineChars="200"/>
        <w:rPr>
          <w:rFonts w:ascii="仿宋" w:hAnsi="仿宋" w:eastAsia="仿宋" w:cs="仿宋"/>
        </w:rPr>
      </w:pPr>
    </w:p>
    <w:p>
      <w:pPr>
        <w:rPr>
          <w:rFonts w:ascii="仿宋" w:hAnsi="仿宋" w:eastAsia="仿宋" w:cs="仿宋"/>
        </w:rPr>
      </w:pPr>
    </w:p>
    <w:p>
      <w:pPr>
        <w:rPr>
          <w:rFonts w:ascii="仿宋" w:hAnsi="仿宋" w:eastAsia="仿宋" w:cs="仿宋"/>
        </w:rPr>
      </w:pPr>
    </w:p>
    <w:p>
      <w:pPr>
        <w:rPr>
          <w:rFonts w:ascii="仿宋" w:hAnsi="仿宋" w:eastAsia="仿宋" w:cs="仿宋"/>
        </w:rPr>
      </w:pPr>
      <w:r>
        <w:rPr>
          <w:rFonts w:hint="eastAsia" w:ascii="仿宋" w:hAnsi="仿宋" w:eastAsia="仿宋" w:cs="仿宋"/>
        </w:rPr>
        <w:t xml:space="preserve">                  大连市金普新区</w:t>
      </w:r>
      <w:r>
        <w:rPr>
          <w:rFonts w:hint="eastAsia" w:ascii="仿宋" w:hAnsi="仿宋" w:eastAsia="仿宋" w:cs="仿宋"/>
          <w:lang w:eastAsia="zh-CN"/>
        </w:rPr>
        <w:t>（金州）</w:t>
      </w:r>
      <w:r>
        <w:rPr>
          <w:rFonts w:hint="eastAsia" w:ascii="仿宋" w:hAnsi="仿宋" w:eastAsia="仿宋" w:cs="仿宋"/>
        </w:rPr>
        <w:t>生态环境分局</w:t>
      </w:r>
    </w:p>
    <w:p>
      <w:pPr>
        <w:rPr>
          <w:rFonts w:ascii="仿宋" w:hAnsi="仿宋" w:eastAsia="仿宋" w:cs="仿宋"/>
        </w:rPr>
      </w:pPr>
      <w:r>
        <w:rPr>
          <w:rFonts w:hint="eastAsia" w:ascii="仿宋" w:hAnsi="仿宋" w:eastAsia="仿宋" w:cs="仿宋"/>
        </w:rPr>
        <w:t xml:space="preserve">                             2023年5月16日</w:t>
      </w:r>
    </w:p>
    <w:p>
      <w:pPr>
        <w:snapToGrid w:val="0"/>
        <w:spacing w:line="560" w:lineRule="exact"/>
        <w:rPr>
          <w:rFonts w:ascii="仿宋" w:hAnsi="仿宋" w:eastAsia="仿宋" w:cs="仿宋"/>
          <w:color w:val="000000"/>
          <w:kern w:val="0"/>
        </w:rPr>
      </w:pPr>
    </w:p>
    <w:p>
      <w:pPr>
        <w:snapToGrid w:val="0"/>
        <w:spacing w:line="560" w:lineRule="exact"/>
        <w:rPr>
          <w:rFonts w:ascii="仿宋" w:hAnsi="仿宋" w:eastAsia="仿宋" w:cs="仿宋"/>
          <w:color w:val="000000"/>
          <w:kern w:val="0"/>
        </w:rPr>
      </w:pPr>
    </w:p>
    <w:p>
      <w:pPr>
        <w:snapToGrid w:val="0"/>
        <w:spacing w:line="560" w:lineRule="exact"/>
        <w:rPr>
          <w:rFonts w:ascii="仿宋" w:hAnsi="仿宋" w:eastAsia="仿宋" w:cs="仿宋"/>
          <w:color w:val="000000"/>
          <w:kern w:val="0"/>
        </w:rPr>
      </w:pPr>
    </w:p>
    <w:p>
      <w:pPr>
        <w:snapToGrid w:val="0"/>
        <w:spacing w:line="560" w:lineRule="exact"/>
        <w:rPr>
          <w:rFonts w:ascii="仿宋" w:hAnsi="仿宋" w:eastAsia="仿宋" w:cs="仿宋"/>
          <w:color w:val="000000"/>
          <w:kern w:val="0"/>
        </w:rPr>
      </w:pPr>
    </w:p>
    <w:p>
      <w:pPr>
        <w:snapToGrid w:val="0"/>
        <w:spacing w:line="560" w:lineRule="exact"/>
        <w:rPr>
          <w:rFonts w:ascii="仿宋" w:hAnsi="仿宋" w:eastAsia="仿宋" w:cs="仿宋"/>
          <w:color w:val="000000"/>
          <w:kern w:val="0"/>
        </w:rPr>
      </w:pPr>
    </w:p>
    <w:p>
      <w:pPr>
        <w:snapToGrid w:val="0"/>
        <w:spacing w:line="560" w:lineRule="exact"/>
        <w:rPr>
          <w:rFonts w:ascii="仿宋" w:hAnsi="仿宋" w:eastAsia="仿宋" w:cs="仿宋"/>
          <w:color w:val="000000"/>
          <w:kern w:val="0"/>
        </w:rPr>
      </w:pPr>
    </w:p>
    <w:p>
      <w:pPr>
        <w:snapToGrid w:val="0"/>
        <w:spacing w:line="560" w:lineRule="exact"/>
        <w:rPr>
          <w:rFonts w:ascii="仿宋" w:hAnsi="仿宋" w:eastAsia="仿宋" w:cs="仿宋"/>
          <w:color w:val="000000"/>
          <w:kern w:val="0"/>
        </w:rPr>
      </w:pPr>
    </w:p>
    <w:p>
      <w:pPr>
        <w:snapToGrid w:val="0"/>
        <w:jc w:val="left"/>
        <w:rPr>
          <w:rFonts w:ascii="仿宋" w:hAnsi="仿宋" w:eastAsia="仿宋" w:cs="仿宋"/>
          <w:color w:val="000000"/>
          <w:kern w:val="0"/>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545376C"/>
    <w:multiLevelType w:val="singleLevel"/>
    <w:tmpl w:val="B545376C"/>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WIwYzQ3ODk5ZDEwNjk4ZGEwYWZiNWYwMzQ5MTFiMjIifQ=="/>
  </w:docVars>
  <w:rsids>
    <w:rsidRoot w:val="09A36642"/>
    <w:rsid w:val="00075CAA"/>
    <w:rsid w:val="000B5539"/>
    <w:rsid w:val="00151099"/>
    <w:rsid w:val="00192CB4"/>
    <w:rsid w:val="001F179B"/>
    <w:rsid w:val="003A0748"/>
    <w:rsid w:val="004F0B51"/>
    <w:rsid w:val="00500FC2"/>
    <w:rsid w:val="006134F7"/>
    <w:rsid w:val="00696B61"/>
    <w:rsid w:val="006C1C1B"/>
    <w:rsid w:val="007501F9"/>
    <w:rsid w:val="00813BD6"/>
    <w:rsid w:val="00841BFC"/>
    <w:rsid w:val="00887AD0"/>
    <w:rsid w:val="009C3526"/>
    <w:rsid w:val="00A610DA"/>
    <w:rsid w:val="00B605DD"/>
    <w:rsid w:val="00B92603"/>
    <w:rsid w:val="00BF1232"/>
    <w:rsid w:val="00C91049"/>
    <w:rsid w:val="00D02475"/>
    <w:rsid w:val="00EB05A8"/>
    <w:rsid w:val="00F7281B"/>
    <w:rsid w:val="00FF2128"/>
    <w:rsid w:val="01C45780"/>
    <w:rsid w:val="04F74F30"/>
    <w:rsid w:val="07381D22"/>
    <w:rsid w:val="09A36642"/>
    <w:rsid w:val="0ACA6D38"/>
    <w:rsid w:val="13A26850"/>
    <w:rsid w:val="2DE35F9B"/>
    <w:rsid w:val="313C1A78"/>
    <w:rsid w:val="3ABD1253"/>
    <w:rsid w:val="3B410805"/>
    <w:rsid w:val="498635B1"/>
    <w:rsid w:val="5DE6357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3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jc w:val="left"/>
    </w:pPr>
    <w:rPr>
      <w:sz w:val="18"/>
      <w:szCs w:val="18"/>
    </w:rPr>
  </w:style>
  <w:style w:type="paragraph" w:styleId="3">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character" w:styleId="6">
    <w:name w:val="Hyperlink"/>
    <w:basedOn w:val="5"/>
    <w:qFormat/>
    <w:uiPriority w:val="0"/>
    <w:rPr>
      <w:color w:val="0000FF"/>
      <w:u w:val="single"/>
    </w:rPr>
  </w:style>
  <w:style w:type="character" w:customStyle="1" w:styleId="7">
    <w:name w:val="页眉 Char"/>
    <w:basedOn w:val="5"/>
    <w:link w:val="3"/>
    <w:qFormat/>
    <w:uiPriority w:val="0"/>
    <w:rPr>
      <w:rFonts w:ascii="Times New Roman" w:hAnsi="Times New Roman" w:eastAsia="仿宋_GB2312" w:cs="Times New Roman"/>
      <w:kern w:val="2"/>
      <w:sz w:val="18"/>
      <w:szCs w:val="18"/>
    </w:rPr>
  </w:style>
  <w:style w:type="character" w:customStyle="1" w:styleId="8">
    <w:name w:val="页脚 Char"/>
    <w:basedOn w:val="5"/>
    <w:link w:val="2"/>
    <w:qFormat/>
    <w:uiPriority w:val="0"/>
    <w:rPr>
      <w:rFonts w:ascii="Times New Roman" w:hAnsi="Times New Roman" w:eastAsia="仿宋_GB2312" w:cs="Times New Roman"/>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751</Words>
  <Characters>773</Characters>
  <Lines>5</Lines>
  <Paragraphs>1</Paragraphs>
  <TotalTime>1</TotalTime>
  <ScaleCrop>false</ScaleCrop>
  <LinksUpToDate>false</LinksUpToDate>
  <CharactersWithSpaces>820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2023-05-16T01:47:00Z</dcterms:created>
  <dc:creator>汤姆王</dc:creator>
  <cp:lastModifiedBy>宋宏强</cp:lastModifiedBy>
  <cp:lastPrinted>2023-03-28T01:14:00Z</cp:lastPrinted>
  <dcterms:modified xsi:type="dcterms:W3CDTF">2023-05-30T08:30:29Z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A971E6199A6B4B4F965E380D5C73DDAF</vt:lpwstr>
  </property>
</Properties>
</file>