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3818B" w14:textId="77777777" w:rsidR="00B13CF6" w:rsidRDefault="00B13CF6" w:rsidP="00B13CF6">
      <w:pPr>
        <w:jc w:val="left"/>
        <w:rPr>
          <w:rFonts w:ascii="方正小标宋简体" w:eastAsia="方正小标宋简体" w:hAnsi="方正小标宋简体" w:cs="方正小标宋简体" w:hint="eastAsia"/>
          <w:color w:val="333333"/>
          <w:sz w:val="36"/>
          <w:szCs w:val="36"/>
          <w:shd w:val="clear" w:color="auto" w:fill="FFFFFF"/>
        </w:rPr>
      </w:pPr>
      <w:r>
        <w:rPr>
          <w:rFonts w:ascii="黑体" w:eastAsia="黑体" w:hAnsi="黑体" w:cs="黑体" w:hint="eastAsia"/>
          <w:color w:val="333333"/>
          <w:sz w:val="32"/>
          <w:szCs w:val="32"/>
          <w:shd w:val="clear" w:color="auto" w:fill="FFFFFF"/>
        </w:rPr>
        <w:t>附件5</w:t>
      </w:r>
      <w:r>
        <w:rPr>
          <w:rFonts w:ascii="宋体" w:hAnsi="宋体" w:cs="宋体" w:hint="eastAsia"/>
          <w:color w:val="333333"/>
          <w:sz w:val="32"/>
          <w:szCs w:val="32"/>
          <w:shd w:val="clear" w:color="auto" w:fill="FFFFFF"/>
        </w:rPr>
        <w:t>      </w:t>
      </w:r>
      <w:r>
        <w:rPr>
          <w:rFonts w:ascii="宋体" w:hAnsi="宋体" w:cs="宋体" w:hint="eastAsia"/>
          <w:color w:val="333333"/>
          <w:sz w:val="36"/>
          <w:szCs w:val="36"/>
          <w:shd w:val="clear" w:color="auto" w:fill="FFFFFF"/>
        </w:rPr>
        <w:t> </w:t>
      </w:r>
    </w:p>
    <w:p w14:paraId="746D6BA3" w14:textId="77777777" w:rsidR="00B13CF6" w:rsidRDefault="00B13CF6" w:rsidP="00B13CF6">
      <w:pPr>
        <w:pStyle w:val="a3"/>
        <w:widowControl/>
        <w:spacing w:before="0" w:beforeAutospacing="0" w:after="0" w:afterAutospacing="0"/>
        <w:jc w:val="center"/>
        <w:textAlignment w:val="baseline"/>
        <w:rPr>
          <w:rFonts w:ascii="方正小标宋简体" w:eastAsia="方正小标宋简体" w:hAnsi="方正小标宋简体" w:cs="方正小标宋简体" w:hint="eastAsia"/>
          <w:color w:val="333333"/>
          <w:sz w:val="36"/>
          <w:szCs w:val="36"/>
          <w:lang w:bidi="ar-SA"/>
        </w:rPr>
      </w:pPr>
      <w:r>
        <w:rPr>
          <w:rFonts w:ascii="方正小标宋简体" w:eastAsia="方正小标宋简体" w:hAnsi="方正小标宋简体" w:cs="方正小标宋简体" w:hint="eastAsia"/>
          <w:color w:val="333333"/>
          <w:sz w:val="36"/>
          <w:szCs w:val="36"/>
          <w:lang w:bidi="ar-SA"/>
        </w:rPr>
        <w:t>企业研发投入后补助资金申报指南</w:t>
      </w:r>
    </w:p>
    <w:p w14:paraId="24C74A9F" w14:textId="77777777" w:rsidR="00B13CF6" w:rsidRDefault="00B13CF6" w:rsidP="00B13CF6">
      <w:pPr>
        <w:pStyle w:val="a4"/>
        <w:rPr>
          <w:rFonts w:ascii="黑体" w:eastAsia="黑体" w:hAnsi="黑体" w:cs="黑体" w:hint="eastAsia"/>
          <w:sz w:val="32"/>
          <w:szCs w:val="32"/>
          <w:shd w:val="clear" w:color="auto" w:fill="FFFFFF"/>
          <w:lang w:eastAsia="zh-CN"/>
        </w:rPr>
      </w:pPr>
      <w:r>
        <w:rPr>
          <w:rFonts w:ascii="黑体" w:eastAsia="黑体" w:hAnsi="黑体" w:cs="黑体" w:hint="eastAsia"/>
          <w:sz w:val="32"/>
          <w:szCs w:val="32"/>
          <w:shd w:val="clear" w:color="auto" w:fill="FFFFFF"/>
          <w:lang w:eastAsia="zh-CN"/>
        </w:rPr>
        <w:t xml:space="preserve">   </w:t>
      </w:r>
    </w:p>
    <w:p w14:paraId="0C8679BA" w14:textId="77777777" w:rsidR="00B13CF6" w:rsidRDefault="00B13CF6" w:rsidP="00B13CF6">
      <w:pPr>
        <w:pStyle w:val="a3"/>
        <w:widowControl/>
        <w:spacing w:before="0" w:beforeAutospacing="0" w:after="0" w:afterAutospacing="0"/>
        <w:ind w:firstLineChars="200" w:firstLine="640"/>
        <w:textAlignment w:val="baseline"/>
        <w:rPr>
          <w:rFonts w:ascii="黑体" w:eastAsia="黑体" w:hAnsi="黑体" w:cs="黑体" w:hint="eastAsia"/>
          <w:kern w:val="2"/>
          <w:sz w:val="32"/>
          <w:szCs w:val="32"/>
          <w:shd w:val="clear" w:color="auto" w:fill="FFFFFF"/>
        </w:rPr>
      </w:pPr>
      <w:r>
        <w:rPr>
          <w:rFonts w:ascii="黑体" w:eastAsia="黑体" w:hAnsi="黑体" w:cs="黑体" w:hint="eastAsia"/>
          <w:kern w:val="2"/>
          <w:sz w:val="32"/>
          <w:szCs w:val="32"/>
          <w:shd w:val="clear" w:color="auto" w:fill="FFFFFF"/>
        </w:rPr>
        <w:t>一、指南编制依据</w:t>
      </w:r>
    </w:p>
    <w:p w14:paraId="1DF87E62" w14:textId="77777777" w:rsidR="00B13CF6" w:rsidRDefault="00B13CF6" w:rsidP="00B13CF6">
      <w:pPr>
        <w:ind w:firstLineChars="200" w:firstLine="640"/>
        <w:rPr>
          <w:rFonts w:ascii="仿宋_GB2312" w:eastAsia="仿宋_GB2312" w:hAnsi="Verdana" w:cs="Verdana" w:hint="eastAsia"/>
          <w:kern w:val="0"/>
          <w:sz w:val="32"/>
          <w:szCs w:val="32"/>
        </w:rPr>
      </w:pPr>
      <w:r>
        <w:rPr>
          <w:rFonts w:ascii="仿宋_GB2312" w:eastAsia="仿宋_GB2312" w:hAnsi="Verdana" w:cs="Verdana" w:hint="eastAsia"/>
          <w:kern w:val="0"/>
          <w:sz w:val="32"/>
          <w:szCs w:val="32"/>
        </w:rPr>
        <w:t>《大连市加大研发经费投入实施方案》（大政办发〔2019〕12号）、《大连市企业研发投入后补助办法》（大科规划发〔2019〕30号）。</w:t>
      </w:r>
    </w:p>
    <w:p w14:paraId="611536B6" w14:textId="77777777" w:rsidR="00B13CF6" w:rsidRDefault="00B13CF6" w:rsidP="00B13CF6">
      <w:pPr>
        <w:pStyle w:val="a3"/>
        <w:widowControl/>
        <w:spacing w:before="0" w:beforeAutospacing="0" w:after="0" w:afterAutospacing="0"/>
        <w:ind w:firstLineChars="200" w:firstLine="640"/>
        <w:textAlignment w:val="baseline"/>
        <w:rPr>
          <w:rFonts w:ascii="黑体" w:eastAsia="黑体" w:hAnsi="黑体" w:cs="黑体" w:hint="eastAsia"/>
          <w:color w:val="333333"/>
          <w:sz w:val="32"/>
          <w:szCs w:val="32"/>
        </w:rPr>
      </w:pPr>
      <w:r>
        <w:rPr>
          <w:rFonts w:ascii="黑体" w:eastAsia="黑体" w:hAnsi="黑体" w:cs="黑体" w:hint="eastAsia"/>
          <w:color w:val="333333"/>
          <w:sz w:val="32"/>
          <w:szCs w:val="32"/>
        </w:rPr>
        <w:t>二、申请补助范围</w:t>
      </w:r>
    </w:p>
    <w:p w14:paraId="05E0DE67" w14:textId="77777777" w:rsidR="00B13CF6" w:rsidRDefault="00B13CF6" w:rsidP="00B13CF6">
      <w:pPr>
        <w:rPr>
          <w:rFonts w:ascii="仿宋_GB2312" w:eastAsia="仿宋_GB2312" w:hAnsi="Verdana" w:cs="Verdana" w:hint="eastAsia"/>
          <w:kern w:val="0"/>
          <w:sz w:val="32"/>
          <w:szCs w:val="32"/>
        </w:rPr>
      </w:pPr>
      <w:r>
        <w:rPr>
          <w:rFonts w:hint="eastAsia"/>
        </w:rPr>
        <w:t xml:space="preserve">　　</w:t>
      </w:r>
      <w:r>
        <w:rPr>
          <w:rFonts w:ascii="仿宋_GB2312" w:eastAsia="仿宋_GB2312" w:hAnsi="Verdana" w:cs="Verdana" w:hint="eastAsia"/>
          <w:kern w:val="0"/>
          <w:sz w:val="32"/>
          <w:szCs w:val="32"/>
        </w:rPr>
        <w:t>市区两</w:t>
      </w:r>
      <w:r>
        <w:rPr>
          <w:rFonts w:ascii="仿宋_GB2312" w:eastAsia="仿宋_GB2312" w:hAnsi="宋体" w:cs="宋体" w:hint="eastAsia"/>
          <w:kern w:val="0"/>
          <w:sz w:val="32"/>
          <w:szCs w:val="32"/>
        </w:rPr>
        <w:t>级对</w:t>
      </w:r>
      <w:r>
        <w:rPr>
          <w:rFonts w:ascii="仿宋_GB2312" w:eastAsia="仿宋_GB2312" w:hAnsi="MS Mincho" w:cs="MS Mincho" w:hint="eastAsia"/>
          <w:kern w:val="0"/>
          <w:sz w:val="32"/>
          <w:szCs w:val="32"/>
        </w:rPr>
        <w:t>同</w:t>
      </w:r>
      <w:r>
        <w:rPr>
          <w:rFonts w:ascii="仿宋_GB2312" w:eastAsia="仿宋_GB2312" w:hAnsi="宋体" w:cs="宋体" w:hint="eastAsia"/>
          <w:kern w:val="0"/>
          <w:sz w:val="32"/>
          <w:szCs w:val="32"/>
        </w:rPr>
        <w:t>时满</w:t>
      </w:r>
      <w:r>
        <w:rPr>
          <w:rFonts w:ascii="仿宋_GB2312" w:eastAsia="仿宋_GB2312" w:hAnsi="MS Mincho" w:cs="MS Mincho" w:hint="eastAsia"/>
          <w:kern w:val="0"/>
          <w:sz w:val="32"/>
          <w:szCs w:val="32"/>
        </w:rPr>
        <w:t>足以下条件的企</w:t>
      </w:r>
      <w:r>
        <w:rPr>
          <w:rFonts w:ascii="仿宋_GB2312" w:eastAsia="仿宋_GB2312" w:hAnsi="宋体" w:cs="宋体" w:hint="eastAsia"/>
          <w:kern w:val="0"/>
          <w:sz w:val="32"/>
          <w:szCs w:val="32"/>
        </w:rPr>
        <w:t>业给</w:t>
      </w:r>
      <w:r>
        <w:rPr>
          <w:rFonts w:ascii="仿宋_GB2312" w:eastAsia="仿宋_GB2312" w:hAnsi="MS Mincho" w:cs="MS Mincho" w:hint="eastAsia"/>
          <w:kern w:val="0"/>
          <w:sz w:val="32"/>
          <w:szCs w:val="32"/>
        </w:rPr>
        <w:t>予研</w:t>
      </w:r>
      <w:r>
        <w:rPr>
          <w:rFonts w:ascii="仿宋_GB2312" w:eastAsia="仿宋_GB2312" w:hAnsi="宋体" w:cs="宋体" w:hint="eastAsia"/>
          <w:kern w:val="0"/>
          <w:sz w:val="32"/>
          <w:szCs w:val="32"/>
        </w:rPr>
        <w:t>发</w:t>
      </w:r>
      <w:r>
        <w:rPr>
          <w:rFonts w:ascii="仿宋_GB2312" w:eastAsia="仿宋_GB2312" w:hAnsi="MS Mincho" w:cs="MS Mincho" w:hint="eastAsia"/>
          <w:kern w:val="0"/>
          <w:sz w:val="32"/>
          <w:szCs w:val="32"/>
        </w:rPr>
        <w:t>投入后</w:t>
      </w:r>
      <w:r>
        <w:rPr>
          <w:rFonts w:ascii="仿宋_GB2312" w:eastAsia="仿宋_GB2312" w:hAnsi="宋体" w:cs="宋体" w:hint="eastAsia"/>
          <w:kern w:val="0"/>
          <w:sz w:val="32"/>
          <w:szCs w:val="32"/>
        </w:rPr>
        <w:t>补</w:t>
      </w:r>
      <w:r>
        <w:rPr>
          <w:rFonts w:ascii="仿宋_GB2312" w:eastAsia="仿宋_GB2312" w:hAnsi="MS Mincho" w:cs="MS Mincho" w:hint="eastAsia"/>
          <w:kern w:val="0"/>
          <w:sz w:val="32"/>
          <w:szCs w:val="32"/>
        </w:rPr>
        <w:t>助。</w:t>
      </w:r>
    </w:p>
    <w:p w14:paraId="1EC0D9AE" w14:textId="77777777" w:rsidR="00B13CF6" w:rsidRDefault="00B13CF6" w:rsidP="00B13CF6">
      <w:pPr>
        <w:rPr>
          <w:rFonts w:ascii="仿宋_GB2312" w:eastAsia="仿宋_GB2312" w:hAnsi="Verdana" w:cs="Verdana" w:hint="eastAsia"/>
          <w:kern w:val="0"/>
          <w:sz w:val="32"/>
          <w:szCs w:val="32"/>
        </w:rPr>
      </w:pPr>
      <w:r>
        <w:rPr>
          <w:rFonts w:ascii="仿宋_GB2312" w:eastAsia="仿宋_GB2312" w:hAnsi="Verdana" w:cs="Verdana" w:hint="eastAsia"/>
          <w:kern w:val="0"/>
          <w:sz w:val="32"/>
          <w:szCs w:val="32"/>
        </w:rPr>
        <w:t xml:space="preserve">　　1.在我市行政区域内</w:t>
      </w:r>
      <w:r>
        <w:rPr>
          <w:rFonts w:ascii="仿宋_GB2312" w:eastAsia="仿宋_GB2312" w:hAnsi="宋体" w:cs="宋体" w:hint="eastAsia"/>
          <w:kern w:val="0"/>
          <w:sz w:val="32"/>
          <w:szCs w:val="32"/>
        </w:rPr>
        <w:t>设</w:t>
      </w:r>
      <w:r>
        <w:rPr>
          <w:rFonts w:ascii="仿宋_GB2312" w:eastAsia="仿宋_GB2312" w:hAnsi="MS Mincho" w:cs="MS Mincho" w:hint="eastAsia"/>
          <w:kern w:val="0"/>
          <w:sz w:val="32"/>
          <w:szCs w:val="32"/>
        </w:rPr>
        <w:t>立、登</w:t>
      </w:r>
      <w:r>
        <w:rPr>
          <w:rFonts w:ascii="仿宋_GB2312" w:eastAsia="仿宋_GB2312" w:hAnsi="宋体" w:cs="宋体" w:hint="eastAsia"/>
          <w:kern w:val="0"/>
          <w:sz w:val="32"/>
          <w:szCs w:val="32"/>
        </w:rPr>
        <w:t>记</w:t>
      </w:r>
      <w:r>
        <w:rPr>
          <w:rFonts w:ascii="仿宋_GB2312" w:eastAsia="仿宋_GB2312" w:hAnsi="MS Mincho" w:cs="MS Mincho" w:hint="eastAsia"/>
          <w:kern w:val="0"/>
          <w:sz w:val="32"/>
          <w:szCs w:val="32"/>
        </w:rPr>
        <w:t>、注册并具有独立法人</w:t>
      </w:r>
      <w:r>
        <w:rPr>
          <w:rFonts w:ascii="仿宋_GB2312" w:eastAsia="仿宋_GB2312" w:hAnsi="宋体" w:cs="宋体" w:hint="eastAsia"/>
          <w:kern w:val="0"/>
          <w:sz w:val="32"/>
          <w:szCs w:val="32"/>
        </w:rPr>
        <w:t>资</w:t>
      </w:r>
      <w:r>
        <w:rPr>
          <w:rFonts w:ascii="仿宋_GB2312" w:eastAsia="仿宋_GB2312" w:hAnsi="MS Mincho" w:cs="MS Mincho" w:hint="eastAsia"/>
          <w:kern w:val="0"/>
          <w:sz w:val="32"/>
          <w:szCs w:val="32"/>
        </w:rPr>
        <w:t>格，有自主研</w:t>
      </w:r>
      <w:r>
        <w:rPr>
          <w:rFonts w:ascii="仿宋_GB2312" w:eastAsia="仿宋_GB2312" w:hAnsi="宋体" w:cs="宋体" w:hint="eastAsia"/>
          <w:kern w:val="0"/>
          <w:sz w:val="32"/>
          <w:szCs w:val="32"/>
        </w:rPr>
        <w:t>发经费</w:t>
      </w:r>
      <w:r>
        <w:rPr>
          <w:rFonts w:ascii="仿宋_GB2312" w:eastAsia="仿宋_GB2312" w:hAnsi="MS Mincho" w:cs="MS Mincho" w:hint="eastAsia"/>
          <w:kern w:val="0"/>
          <w:sz w:val="32"/>
          <w:szCs w:val="32"/>
        </w:rPr>
        <w:t>投入和研</w:t>
      </w:r>
      <w:r>
        <w:rPr>
          <w:rFonts w:ascii="仿宋_GB2312" w:eastAsia="仿宋_GB2312" w:hAnsi="宋体" w:cs="宋体" w:hint="eastAsia"/>
          <w:kern w:val="0"/>
          <w:sz w:val="32"/>
          <w:szCs w:val="32"/>
        </w:rPr>
        <w:t>发</w:t>
      </w:r>
      <w:r>
        <w:rPr>
          <w:rFonts w:ascii="仿宋_GB2312" w:eastAsia="仿宋_GB2312" w:hAnsi="MS Mincho" w:cs="MS Mincho" w:hint="eastAsia"/>
          <w:kern w:val="0"/>
          <w:sz w:val="32"/>
          <w:szCs w:val="32"/>
        </w:rPr>
        <w:t>活</w:t>
      </w:r>
      <w:r>
        <w:rPr>
          <w:rFonts w:ascii="仿宋_GB2312" w:eastAsia="仿宋_GB2312" w:hAnsi="宋体" w:cs="宋体" w:hint="eastAsia"/>
          <w:kern w:val="0"/>
          <w:sz w:val="32"/>
          <w:szCs w:val="32"/>
        </w:rPr>
        <w:t>动</w:t>
      </w:r>
      <w:r>
        <w:rPr>
          <w:rFonts w:ascii="仿宋_GB2312" w:eastAsia="仿宋_GB2312" w:hAnsi="MS Mincho" w:cs="MS Mincho" w:hint="eastAsia"/>
          <w:kern w:val="0"/>
          <w:sz w:val="32"/>
          <w:szCs w:val="32"/>
        </w:rPr>
        <w:t>的企</w:t>
      </w:r>
      <w:r>
        <w:rPr>
          <w:rFonts w:ascii="仿宋_GB2312" w:eastAsia="仿宋_GB2312" w:hAnsi="宋体" w:cs="宋体" w:hint="eastAsia"/>
          <w:kern w:val="0"/>
          <w:sz w:val="32"/>
          <w:szCs w:val="32"/>
        </w:rPr>
        <w:t>业</w:t>
      </w:r>
      <w:r>
        <w:rPr>
          <w:rFonts w:ascii="仿宋_GB2312" w:eastAsia="仿宋_GB2312" w:hAnsi="MS Mincho" w:cs="MS Mincho" w:hint="eastAsia"/>
          <w:kern w:val="0"/>
          <w:sz w:val="32"/>
          <w:szCs w:val="32"/>
        </w:rPr>
        <w:t>。</w:t>
      </w:r>
    </w:p>
    <w:p w14:paraId="676BADE4" w14:textId="77777777" w:rsidR="00B13CF6" w:rsidRDefault="00B13CF6" w:rsidP="00B13CF6">
      <w:pPr>
        <w:rPr>
          <w:rFonts w:ascii="仿宋_GB2312" w:eastAsia="仿宋_GB2312" w:hAnsi="Verdana" w:cs="Verdana" w:hint="eastAsia"/>
          <w:kern w:val="0"/>
          <w:sz w:val="32"/>
          <w:szCs w:val="32"/>
        </w:rPr>
      </w:pPr>
      <w:r>
        <w:rPr>
          <w:rFonts w:ascii="仿宋_GB2312" w:eastAsia="仿宋_GB2312" w:hAnsi="Verdana" w:cs="Verdana" w:hint="eastAsia"/>
          <w:kern w:val="0"/>
          <w:sz w:val="32"/>
          <w:szCs w:val="32"/>
        </w:rPr>
        <w:t xml:space="preserve">　　2.</w:t>
      </w:r>
      <w:r>
        <w:rPr>
          <w:rFonts w:ascii="仿宋_GB2312" w:eastAsia="仿宋_GB2312" w:hAnsi="宋体" w:cs="宋体" w:hint="eastAsia"/>
          <w:kern w:val="0"/>
          <w:sz w:val="32"/>
          <w:szCs w:val="32"/>
        </w:rPr>
        <w:t>纳</w:t>
      </w:r>
      <w:r>
        <w:rPr>
          <w:rFonts w:ascii="仿宋_GB2312" w:eastAsia="仿宋_GB2312" w:hAnsi="MS Mincho" w:cs="MS Mincho" w:hint="eastAsia"/>
          <w:kern w:val="0"/>
          <w:sz w:val="32"/>
          <w:szCs w:val="32"/>
        </w:rPr>
        <w:t>入国家科技</w:t>
      </w:r>
      <w:r>
        <w:rPr>
          <w:rFonts w:ascii="仿宋_GB2312" w:eastAsia="仿宋_GB2312" w:hAnsi="宋体" w:cs="宋体" w:hint="eastAsia"/>
          <w:kern w:val="0"/>
          <w:sz w:val="32"/>
          <w:szCs w:val="32"/>
        </w:rPr>
        <w:t>统计调查</w:t>
      </w:r>
      <w:r>
        <w:rPr>
          <w:rFonts w:ascii="仿宋_GB2312" w:eastAsia="仿宋_GB2312" w:hAnsi="MS Mincho" w:cs="MS Mincho" w:hint="eastAsia"/>
          <w:kern w:val="0"/>
          <w:sz w:val="32"/>
          <w:szCs w:val="32"/>
        </w:rPr>
        <w:t>的</w:t>
      </w:r>
      <w:r>
        <w:rPr>
          <w:rFonts w:ascii="仿宋_GB2312" w:eastAsia="仿宋_GB2312" w:hAnsi="宋体" w:cs="宋体" w:hint="eastAsia"/>
          <w:kern w:val="0"/>
          <w:sz w:val="32"/>
          <w:szCs w:val="32"/>
        </w:rPr>
        <w:t>规</w:t>
      </w:r>
      <w:r>
        <w:rPr>
          <w:rFonts w:ascii="仿宋_GB2312" w:eastAsia="仿宋_GB2312" w:hAnsi="MS Mincho" w:cs="MS Mincho" w:hint="eastAsia"/>
          <w:kern w:val="0"/>
          <w:sz w:val="32"/>
          <w:szCs w:val="32"/>
        </w:rPr>
        <w:t>模以上工</w:t>
      </w:r>
      <w:r>
        <w:rPr>
          <w:rFonts w:ascii="仿宋_GB2312" w:eastAsia="仿宋_GB2312" w:hAnsi="宋体" w:cs="宋体" w:hint="eastAsia"/>
          <w:kern w:val="0"/>
          <w:sz w:val="32"/>
          <w:szCs w:val="32"/>
        </w:rPr>
        <w:t>业</w:t>
      </w:r>
      <w:r>
        <w:rPr>
          <w:rFonts w:ascii="仿宋_GB2312" w:eastAsia="仿宋_GB2312" w:hAnsi="MS Mincho" w:cs="MS Mincho" w:hint="eastAsia"/>
          <w:kern w:val="0"/>
          <w:sz w:val="32"/>
          <w:szCs w:val="32"/>
        </w:rPr>
        <w:t>、</w:t>
      </w:r>
      <w:proofErr w:type="gramStart"/>
      <w:r>
        <w:rPr>
          <w:rFonts w:ascii="仿宋_GB2312" w:eastAsia="仿宋_GB2312" w:hAnsi="MS Mincho" w:cs="MS Mincho" w:hint="eastAsia"/>
          <w:kern w:val="0"/>
          <w:sz w:val="32"/>
          <w:szCs w:val="32"/>
        </w:rPr>
        <w:t>特</w:t>
      </w:r>
      <w:r>
        <w:rPr>
          <w:rFonts w:ascii="仿宋_GB2312" w:eastAsia="仿宋_GB2312" w:hAnsi="宋体" w:cs="宋体" w:hint="eastAsia"/>
          <w:kern w:val="0"/>
          <w:sz w:val="32"/>
          <w:szCs w:val="32"/>
        </w:rPr>
        <w:t>级</w:t>
      </w:r>
      <w:r>
        <w:rPr>
          <w:rFonts w:ascii="仿宋_GB2312" w:eastAsia="仿宋_GB2312" w:hAnsi="MS Mincho" w:cs="MS Mincho" w:hint="eastAsia"/>
          <w:kern w:val="0"/>
          <w:sz w:val="32"/>
          <w:szCs w:val="32"/>
        </w:rPr>
        <w:t>和</w:t>
      </w:r>
      <w:proofErr w:type="gramEnd"/>
      <w:r>
        <w:rPr>
          <w:rFonts w:ascii="仿宋_GB2312" w:eastAsia="仿宋_GB2312" w:hAnsi="MS Mincho" w:cs="MS Mincho" w:hint="eastAsia"/>
          <w:kern w:val="0"/>
          <w:sz w:val="32"/>
          <w:szCs w:val="32"/>
        </w:rPr>
        <w:t>一</w:t>
      </w:r>
      <w:r>
        <w:rPr>
          <w:rFonts w:ascii="仿宋_GB2312" w:eastAsia="仿宋_GB2312" w:hAnsi="宋体" w:cs="宋体" w:hint="eastAsia"/>
          <w:kern w:val="0"/>
          <w:sz w:val="32"/>
          <w:szCs w:val="32"/>
        </w:rPr>
        <w:t>级资质</w:t>
      </w:r>
      <w:r>
        <w:rPr>
          <w:rFonts w:ascii="仿宋_GB2312" w:eastAsia="仿宋_GB2312" w:hAnsi="MS Mincho" w:cs="MS Mincho" w:hint="eastAsia"/>
          <w:kern w:val="0"/>
          <w:sz w:val="32"/>
          <w:szCs w:val="32"/>
        </w:rPr>
        <w:t>建筑</w:t>
      </w:r>
      <w:r>
        <w:rPr>
          <w:rFonts w:ascii="仿宋_GB2312" w:eastAsia="仿宋_GB2312" w:hAnsi="宋体" w:cs="宋体" w:hint="eastAsia"/>
          <w:kern w:val="0"/>
          <w:sz w:val="32"/>
          <w:szCs w:val="32"/>
        </w:rPr>
        <w:t>业</w:t>
      </w:r>
      <w:r>
        <w:rPr>
          <w:rFonts w:ascii="仿宋_GB2312" w:eastAsia="仿宋_GB2312" w:hAnsi="MS Mincho" w:cs="MS Mincho" w:hint="eastAsia"/>
          <w:kern w:val="0"/>
          <w:sz w:val="32"/>
          <w:szCs w:val="32"/>
        </w:rPr>
        <w:t>、大中型重点服</w:t>
      </w:r>
      <w:r>
        <w:rPr>
          <w:rFonts w:ascii="仿宋_GB2312" w:eastAsia="仿宋_GB2312" w:hAnsi="宋体" w:cs="宋体" w:hint="eastAsia"/>
          <w:kern w:val="0"/>
          <w:sz w:val="32"/>
          <w:szCs w:val="32"/>
        </w:rPr>
        <w:t>务业</w:t>
      </w:r>
      <w:r>
        <w:rPr>
          <w:rFonts w:ascii="仿宋_GB2312" w:eastAsia="仿宋_GB2312" w:hAnsi="MS Mincho" w:cs="MS Mincho" w:hint="eastAsia"/>
          <w:kern w:val="0"/>
          <w:sz w:val="32"/>
          <w:szCs w:val="32"/>
        </w:rPr>
        <w:t>企</w:t>
      </w:r>
      <w:r>
        <w:rPr>
          <w:rFonts w:ascii="仿宋_GB2312" w:eastAsia="仿宋_GB2312" w:hAnsi="宋体" w:cs="宋体" w:hint="eastAsia"/>
          <w:kern w:val="0"/>
          <w:sz w:val="32"/>
          <w:szCs w:val="32"/>
        </w:rPr>
        <w:t>业</w:t>
      </w:r>
      <w:r>
        <w:rPr>
          <w:rFonts w:ascii="仿宋_GB2312" w:eastAsia="仿宋_GB2312" w:hAnsi="MS Mincho" w:cs="MS Mincho" w:hint="eastAsia"/>
          <w:kern w:val="0"/>
          <w:sz w:val="32"/>
          <w:szCs w:val="32"/>
        </w:rPr>
        <w:t>。</w:t>
      </w:r>
    </w:p>
    <w:p w14:paraId="28FB012F" w14:textId="77777777" w:rsidR="00B13CF6" w:rsidRDefault="00B13CF6" w:rsidP="00B13CF6">
      <w:pPr>
        <w:rPr>
          <w:rFonts w:ascii="仿宋_GB2312" w:eastAsia="仿宋_GB2312" w:hAnsi="Verdana" w:cs="Verdana" w:hint="eastAsia"/>
          <w:kern w:val="0"/>
          <w:sz w:val="32"/>
          <w:szCs w:val="32"/>
        </w:rPr>
      </w:pPr>
      <w:r>
        <w:rPr>
          <w:rFonts w:ascii="仿宋_GB2312" w:eastAsia="仿宋_GB2312" w:hAnsi="Verdana" w:cs="Verdana" w:hint="eastAsia"/>
          <w:kern w:val="0"/>
          <w:sz w:val="32"/>
          <w:szCs w:val="32"/>
        </w:rPr>
        <w:t xml:space="preserve">　　3.企</w:t>
      </w:r>
      <w:r>
        <w:rPr>
          <w:rFonts w:ascii="仿宋_GB2312" w:eastAsia="仿宋_GB2312" w:hAnsi="宋体" w:cs="宋体" w:hint="eastAsia"/>
          <w:kern w:val="0"/>
          <w:sz w:val="32"/>
          <w:szCs w:val="32"/>
        </w:rPr>
        <w:t>业</w:t>
      </w:r>
      <w:r>
        <w:rPr>
          <w:rFonts w:ascii="仿宋_GB2312" w:eastAsia="仿宋_GB2312" w:hAnsi="MS Mincho" w:cs="MS Mincho" w:hint="eastAsia"/>
          <w:kern w:val="0"/>
          <w:sz w:val="32"/>
          <w:szCs w:val="32"/>
        </w:rPr>
        <w:t>已按</w:t>
      </w:r>
      <w:r>
        <w:rPr>
          <w:rFonts w:ascii="仿宋_GB2312" w:eastAsia="仿宋_GB2312" w:hAnsi="宋体" w:cs="宋体" w:hint="eastAsia"/>
          <w:kern w:val="0"/>
          <w:sz w:val="32"/>
          <w:szCs w:val="32"/>
        </w:rPr>
        <w:t>规</w:t>
      </w:r>
      <w:r>
        <w:rPr>
          <w:rFonts w:ascii="仿宋_GB2312" w:eastAsia="仿宋_GB2312" w:hAnsi="MS Mincho" w:cs="MS Mincho" w:hint="eastAsia"/>
          <w:kern w:val="0"/>
          <w:sz w:val="32"/>
          <w:szCs w:val="32"/>
        </w:rPr>
        <w:t>定在</w:t>
      </w:r>
      <w:r>
        <w:rPr>
          <w:rFonts w:ascii="仿宋_GB2312" w:eastAsia="仿宋_GB2312" w:hAnsi="宋体" w:cs="宋体" w:hint="eastAsia"/>
          <w:kern w:val="0"/>
          <w:sz w:val="32"/>
          <w:szCs w:val="32"/>
        </w:rPr>
        <w:t>汇</w:t>
      </w:r>
      <w:r>
        <w:rPr>
          <w:rFonts w:ascii="仿宋_GB2312" w:eastAsia="仿宋_GB2312" w:hAnsi="MS Mincho" w:cs="MS Mincho" w:hint="eastAsia"/>
          <w:kern w:val="0"/>
          <w:sz w:val="32"/>
          <w:szCs w:val="32"/>
        </w:rPr>
        <w:t>算清</w:t>
      </w:r>
      <w:r>
        <w:rPr>
          <w:rFonts w:ascii="仿宋_GB2312" w:eastAsia="仿宋_GB2312" w:hAnsi="宋体" w:cs="宋体" w:hint="eastAsia"/>
          <w:kern w:val="0"/>
          <w:sz w:val="32"/>
          <w:szCs w:val="32"/>
        </w:rPr>
        <w:t>缴</w:t>
      </w:r>
      <w:r>
        <w:rPr>
          <w:rFonts w:ascii="仿宋_GB2312" w:eastAsia="仿宋_GB2312" w:hAnsi="MS Mincho" w:cs="MS Mincho" w:hint="eastAsia"/>
          <w:kern w:val="0"/>
          <w:sz w:val="32"/>
          <w:szCs w:val="32"/>
        </w:rPr>
        <w:t>期内申</w:t>
      </w:r>
      <w:r>
        <w:rPr>
          <w:rFonts w:ascii="仿宋_GB2312" w:eastAsia="仿宋_GB2312" w:hAnsi="宋体" w:cs="宋体" w:hint="eastAsia"/>
          <w:kern w:val="0"/>
          <w:sz w:val="32"/>
          <w:szCs w:val="32"/>
        </w:rPr>
        <w:t>报</w:t>
      </w:r>
      <w:r>
        <w:rPr>
          <w:rFonts w:ascii="仿宋_GB2312" w:eastAsia="仿宋_GB2312" w:hAnsi="MS Mincho" w:cs="MS Mincho" w:hint="eastAsia"/>
          <w:kern w:val="0"/>
          <w:sz w:val="32"/>
          <w:szCs w:val="32"/>
        </w:rPr>
        <w:t>享受了研</w:t>
      </w:r>
      <w:r>
        <w:rPr>
          <w:rFonts w:ascii="仿宋_GB2312" w:eastAsia="仿宋_GB2312" w:hAnsi="宋体" w:cs="宋体" w:hint="eastAsia"/>
          <w:kern w:val="0"/>
          <w:sz w:val="32"/>
          <w:szCs w:val="32"/>
        </w:rPr>
        <w:t>发费</w:t>
      </w:r>
      <w:r>
        <w:rPr>
          <w:rFonts w:ascii="仿宋_GB2312" w:eastAsia="仿宋_GB2312" w:hAnsi="MS Mincho" w:cs="MS Mincho" w:hint="eastAsia"/>
          <w:kern w:val="0"/>
          <w:sz w:val="32"/>
          <w:szCs w:val="32"/>
        </w:rPr>
        <w:t>加</w:t>
      </w:r>
      <w:r>
        <w:rPr>
          <w:rFonts w:ascii="仿宋_GB2312" w:eastAsia="仿宋_GB2312" w:hAnsi="宋体" w:cs="宋体" w:hint="eastAsia"/>
          <w:kern w:val="0"/>
          <w:sz w:val="32"/>
          <w:szCs w:val="32"/>
        </w:rPr>
        <w:t>计</w:t>
      </w:r>
      <w:r>
        <w:rPr>
          <w:rFonts w:ascii="仿宋_GB2312" w:eastAsia="仿宋_GB2312" w:hAnsi="MS Mincho" w:cs="MS Mincho" w:hint="eastAsia"/>
          <w:kern w:val="0"/>
          <w:sz w:val="32"/>
          <w:szCs w:val="32"/>
        </w:rPr>
        <w:t>扣除企</w:t>
      </w:r>
      <w:r>
        <w:rPr>
          <w:rFonts w:ascii="仿宋_GB2312" w:eastAsia="仿宋_GB2312" w:hAnsi="宋体" w:cs="宋体" w:hint="eastAsia"/>
          <w:kern w:val="0"/>
          <w:sz w:val="32"/>
          <w:szCs w:val="32"/>
        </w:rPr>
        <w:t>业</w:t>
      </w:r>
      <w:r>
        <w:rPr>
          <w:rFonts w:ascii="仿宋_GB2312" w:eastAsia="仿宋_GB2312" w:hAnsi="MS Mincho" w:cs="MS Mincho" w:hint="eastAsia"/>
          <w:kern w:val="0"/>
          <w:sz w:val="32"/>
          <w:szCs w:val="32"/>
        </w:rPr>
        <w:t>所得税</w:t>
      </w:r>
      <w:r>
        <w:rPr>
          <w:rFonts w:ascii="仿宋_GB2312" w:eastAsia="仿宋_GB2312" w:hAnsi="宋体" w:cs="宋体" w:hint="eastAsia"/>
          <w:kern w:val="0"/>
          <w:sz w:val="32"/>
          <w:szCs w:val="32"/>
        </w:rPr>
        <w:t>优</w:t>
      </w:r>
      <w:r>
        <w:rPr>
          <w:rFonts w:ascii="仿宋_GB2312" w:eastAsia="仿宋_GB2312" w:hAnsi="MS Mincho" w:cs="MS Mincho" w:hint="eastAsia"/>
          <w:kern w:val="0"/>
          <w:sz w:val="32"/>
          <w:szCs w:val="32"/>
        </w:rPr>
        <w:t>惠政策。</w:t>
      </w:r>
    </w:p>
    <w:p w14:paraId="40693D7E" w14:textId="77777777" w:rsidR="00B13CF6" w:rsidRDefault="00B13CF6" w:rsidP="00B13CF6">
      <w:pPr>
        <w:rPr>
          <w:rFonts w:ascii="仿宋_GB2312" w:eastAsia="仿宋_GB2312" w:hAnsi="Verdana" w:cs="Verdana" w:hint="eastAsia"/>
          <w:kern w:val="0"/>
          <w:sz w:val="32"/>
          <w:szCs w:val="32"/>
        </w:rPr>
      </w:pPr>
      <w:r>
        <w:rPr>
          <w:rFonts w:ascii="仿宋_GB2312" w:eastAsia="仿宋_GB2312" w:hAnsi="Verdana" w:cs="Verdana" w:hint="eastAsia"/>
          <w:kern w:val="0"/>
          <w:sz w:val="32"/>
          <w:szCs w:val="32"/>
        </w:rPr>
        <w:t xml:space="preserve">　　4.已按</w:t>
      </w:r>
      <w:r>
        <w:rPr>
          <w:rFonts w:ascii="仿宋_GB2312" w:eastAsia="仿宋_GB2312" w:hAnsi="宋体" w:cs="宋体" w:hint="eastAsia"/>
          <w:kern w:val="0"/>
          <w:sz w:val="32"/>
          <w:szCs w:val="32"/>
        </w:rPr>
        <w:t>规</w:t>
      </w:r>
      <w:r>
        <w:rPr>
          <w:rFonts w:ascii="仿宋_GB2312" w:eastAsia="仿宋_GB2312" w:hAnsi="MS Mincho" w:cs="MS Mincho" w:hint="eastAsia"/>
          <w:kern w:val="0"/>
          <w:sz w:val="32"/>
          <w:szCs w:val="32"/>
        </w:rPr>
        <w:t>定在我市</w:t>
      </w:r>
      <w:r>
        <w:rPr>
          <w:rFonts w:ascii="仿宋_GB2312" w:eastAsia="仿宋_GB2312" w:hAnsi="宋体" w:cs="宋体" w:hint="eastAsia"/>
          <w:kern w:val="0"/>
          <w:sz w:val="32"/>
          <w:szCs w:val="32"/>
        </w:rPr>
        <w:t>统计联</w:t>
      </w:r>
      <w:r>
        <w:rPr>
          <w:rFonts w:ascii="仿宋_GB2312" w:eastAsia="仿宋_GB2312" w:hAnsi="MS Mincho" w:cs="MS Mincho" w:hint="eastAsia"/>
          <w:kern w:val="0"/>
          <w:sz w:val="32"/>
          <w:szCs w:val="32"/>
        </w:rPr>
        <w:t>网直</w:t>
      </w:r>
      <w:r>
        <w:rPr>
          <w:rFonts w:ascii="仿宋_GB2312" w:eastAsia="仿宋_GB2312" w:hAnsi="宋体" w:cs="宋体" w:hint="eastAsia"/>
          <w:kern w:val="0"/>
          <w:sz w:val="32"/>
          <w:szCs w:val="32"/>
        </w:rPr>
        <w:t>报</w:t>
      </w:r>
      <w:r>
        <w:rPr>
          <w:rFonts w:ascii="仿宋_GB2312" w:eastAsia="仿宋_GB2312" w:hAnsi="MS Mincho" w:cs="MS Mincho" w:hint="eastAsia"/>
          <w:kern w:val="0"/>
          <w:sz w:val="32"/>
          <w:szCs w:val="32"/>
        </w:rPr>
        <w:t>平台填</w:t>
      </w:r>
      <w:r>
        <w:rPr>
          <w:rFonts w:ascii="仿宋_GB2312" w:eastAsia="仿宋_GB2312" w:hAnsi="宋体" w:cs="宋体" w:hint="eastAsia"/>
          <w:kern w:val="0"/>
          <w:sz w:val="32"/>
          <w:szCs w:val="32"/>
        </w:rPr>
        <w:t>报</w:t>
      </w:r>
      <w:r>
        <w:rPr>
          <w:rFonts w:ascii="仿宋_GB2312" w:eastAsia="仿宋_GB2312" w:hAnsi="MS Mincho" w:cs="MS Mincho" w:hint="eastAsia"/>
          <w:kern w:val="0"/>
          <w:sz w:val="32"/>
          <w:szCs w:val="32"/>
        </w:rPr>
        <w:t>《企</w:t>
      </w:r>
      <w:r>
        <w:rPr>
          <w:rFonts w:ascii="仿宋_GB2312" w:eastAsia="仿宋_GB2312" w:hAnsi="宋体" w:cs="宋体" w:hint="eastAsia"/>
          <w:kern w:val="0"/>
          <w:sz w:val="32"/>
          <w:szCs w:val="32"/>
        </w:rPr>
        <w:t>业</w:t>
      </w:r>
      <w:r>
        <w:rPr>
          <w:rFonts w:ascii="仿宋_GB2312" w:eastAsia="仿宋_GB2312" w:hAnsi="MS Mincho" w:cs="MS Mincho" w:hint="eastAsia"/>
          <w:kern w:val="0"/>
          <w:sz w:val="32"/>
          <w:szCs w:val="32"/>
        </w:rPr>
        <w:t>研</w:t>
      </w:r>
      <w:r>
        <w:rPr>
          <w:rFonts w:ascii="仿宋_GB2312" w:eastAsia="仿宋_GB2312" w:hAnsi="宋体" w:cs="宋体" w:hint="eastAsia"/>
          <w:kern w:val="0"/>
          <w:sz w:val="32"/>
          <w:szCs w:val="32"/>
        </w:rPr>
        <w:t>发项</w:t>
      </w:r>
      <w:r>
        <w:rPr>
          <w:rFonts w:ascii="仿宋_GB2312" w:eastAsia="仿宋_GB2312" w:hAnsi="MS Mincho" w:cs="MS Mincho" w:hint="eastAsia"/>
          <w:kern w:val="0"/>
          <w:sz w:val="32"/>
          <w:szCs w:val="32"/>
        </w:rPr>
        <w:t>目情况表》和《企</w:t>
      </w:r>
      <w:r>
        <w:rPr>
          <w:rFonts w:ascii="仿宋_GB2312" w:eastAsia="仿宋_GB2312" w:hAnsi="宋体" w:cs="宋体" w:hint="eastAsia"/>
          <w:kern w:val="0"/>
          <w:sz w:val="32"/>
          <w:szCs w:val="32"/>
        </w:rPr>
        <w:t>业</w:t>
      </w:r>
      <w:r>
        <w:rPr>
          <w:rFonts w:ascii="仿宋_GB2312" w:eastAsia="仿宋_GB2312" w:hAnsi="MS Mincho" w:cs="MS Mincho" w:hint="eastAsia"/>
          <w:kern w:val="0"/>
          <w:sz w:val="32"/>
          <w:szCs w:val="32"/>
        </w:rPr>
        <w:t>研</w:t>
      </w:r>
      <w:r>
        <w:rPr>
          <w:rFonts w:ascii="仿宋_GB2312" w:eastAsia="仿宋_GB2312" w:hAnsi="宋体" w:cs="宋体" w:hint="eastAsia"/>
          <w:kern w:val="0"/>
          <w:sz w:val="32"/>
          <w:szCs w:val="32"/>
        </w:rPr>
        <w:t>发</w:t>
      </w:r>
      <w:r>
        <w:rPr>
          <w:rFonts w:ascii="仿宋_GB2312" w:eastAsia="仿宋_GB2312" w:hAnsi="MS Mincho" w:cs="MS Mincho" w:hint="eastAsia"/>
          <w:kern w:val="0"/>
          <w:sz w:val="32"/>
          <w:szCs w:val="32"/>
        </w:rPr>
        <w:t>活</w:t>
      </w:r>
      <w:r>
        <w:rPr>
          <w:rFonts w:ascii="仿宋_GB2312" w:eastAsia="仿宋_GB2312" w:hAnsi="宋体" w:cs="宋体" w:hint="eastAsia"/>
          <w:kern w:val="0"/>
          <w:sz w:val="32"/>
          <w:szCs w:val="32"/>
        </w:rPr>
        <w:t>动</w:t>
      </w:r>
      <w:r>
        <w:rPr>
          <w:rFonts w:ascii="仿宋_GB2312" w:eastAsia="仿宋_GB2312" w:hAnsi="MS Mincho" w:cs="MS Mincho" w:hint="eastAsia"/>
          <w:kern w:val="0"/>
          <w:sz w:val="32"/>
          <w:szCs w:val="32"/>
        </w:rPr>
        <w:t>及相关情况表</w:t>
      </w:r>
      <w:r>
        <w:rPr>
          <w:rFonts w:ascii="仿宋_GB2312" w:eastAsia="仿宋_GB2312" w:hAnsi="Verdana" w:cs="Verdana" w:hint="eastAsia"/>
          <w:kern w:val="0"/>
          <w:sz w:val="32"/>
          <w:szCs w:val="32"/>
        </w:rPr>
        <w:t>》等</w:t>
      </w:r>
      <w:r>
        <w:rPr>
          <w:rFonts w:ascii="仿宋_GB2312" w:eastAsia="仿宋_GB2312" w:hAnsi="宋体" w:cs="宋体" w:hint="eastAsia"/>
          <w:kern w:val="0"/>
          <w:sz w:val="32"/>
          <w:szCs w:val="32"/>
        </w:rPr>
        <w:t>统计报</w:t>
      </w:r>
      <w:r>
        <w:rPr>
          <w:rFonts w:ascii="仿宋_GB2312" w:eastAsia="仿宋_GB2312" w:hAnsi="MS Mincho" w:cs="MS Mincho" w:hint="eastAsia"/>
          <w:kern w:val="0"/>
          <w:sz w:val="32"/>
          <w:szCs w:val="32"/>
        </w:rPr>
        <w:t>表。</w:t>
      </w:r>
    </w:p>
    <w:p w14:paraId="2068E750" w14:textId="77777777" w:rsidR="00B13CF6" w:rsidRDefault="00B13CF6" w:rsidP="00B13CF6">
      <w:pPr>
        <w:pStyle w:val="a3"/>
        <w:widowControl/>
        <w:spacing w:before="0" w:beforeAutospacing="0" w:after="0" w:afterAutospacing="0"/>
        <w:textAlignment w:val="baseline"/>
        <w:rPr>
          <w:rFonts w:ascii="黑体" w:eastAsia="黑体" w:hAnsi="黑体" w:cs="黑体" w:hint="eastAsia"/>
          <w:sz w:val="32"/>
          <w:szCs w:val="32"/>
        </w:rPr>
      </w:pPr>
      <w:r>
        <w:rPr>
          <w:rFonts w:ascii="黑体" w:eastAsia="黑体" w:hAnsi="黑体" w:cs="黑体" w:hint="eastAsia"/>
          <w:color w:val="333333"/>
          <w:sz w:val="32"/>
          <w:szCs w:val="32"/>
        </w:rPr>
        <w:t xml:space="preserve">　　三、补助标准</w:t>
      </w:r>
    </w:p>
    <w:p w14:paraId="737EA80C" w14:textId="77777777" w:rsidR="00B13CF6" w:rsidRDefault="00B13CF6" w:rsidP="00B13CF6">
      <w:pPr>
        <w:rPr>
          <w:rFonts w:ascii="仿宋_GB2312" w:eastAsia="仿宋_GB2312" w:hAnsi="宋体" w:cs="宋体" w:hint="eastAsia"/>
          <w:kern w:val="0"/>
          <w:sz w:val="32"/>
          <w:szCs w:val="32"/>
        </w:rPr>
      </w:pPr>
      <w:r>
        <w:rPr>
          <w:rFonts w:ascii="仿宋_GB2312" w:eastAsia="仿宋_GB2312" w:hAnsi="仿宋_GB2312" w:cs="仿宋_GB2312" w:hint="eastAsia"/>
          <w:color w:val="333333"/>
          <w:sz w:val="32"/>
          <w:szCs w:val="32"/>
        </w:rPr>
        <w:t xml:space="preserve">　　</w:t>
      </w:r>
      <w:r>
        <w:rPr>
          <w:rFonts w:ascii="仿宋_GB2312" w:eastAsia="仿宋_GB2312" w:hAnsi="宋体" w:cs="宋体" w:hint="eastAsia"/>
          <w:kern w:val="0"/>
          <w:sz w:val="32"/>
          <w:szCs w:val="32"/>
        </w:rPr>
        <w:t>根据企业在企业所得税纳税申报时已享受研发费用税前加计扣除政策的研发经费数额，给予最高10%、最多100万元的补助。补助资金由市、区市县（先导区）两级按照1：</w:t>
      </w:r>
      <w:r>
        <w:rPr>
          <w:rFonts w:ascii="仿宋_GB2312" w:eastAsia="仿宋_GB2312" w:hAnsi="宋体" w:cs="宋体" w:hint="eastAsia"/>
          <w:kern w:val="0"/>
          <w:sz w:val="32"/>
          <w:szCs w:val="32"/>
        </w:rPr>
        <w:lastRenderedPageBreak/>
        <w:t>1比例分担。</w:t>
      </w:r>
    </w:p>
    <w:p w14:paraId="5D01D935" w14:textId="77777777" w:rsidR="00B13CF6" w:rsidRDefault="00B13CF6" w:rsidP="00B13CF6">
      <w:pPr>
        <w:pStyle w:val="a3"/>
        <w:widowControl/>
        <w:spacing w:before="0" w:beforeAutospacing="0" w:after="0" w:afterAutospacing="0"/>
        <w:textAlignment w:val="baseline"/>
        <w:rPr>
          <w:rFonts w:ascii="黑体" w:eastAsia="黑体" w:hAnsi="黑体" w:cs="黑体" w:hint="eastAsia"/>
          <w:sz w:val="32"/>
          <w:szCs w:val="32"/>
        </w:rPr>
      </w:pPr>
      <w:r>
        <w:rPr>
          <w:rFonts w:ascii="黑体" w:eastAsia="黑体" w:hAnsi="黑体" w:cs="黑体" w:hint="eastAsia"/>
          <w:color w:val="333333"/>
          <w:sz w:val="32"/>
          <w:szCs w:val="32"/>
        </w:rPr>
        <w:t> 　　四、申请补助方式</w:t>
      </w:r>
    </w:p>
    <w:p w14:paraId="2AF6A20B" w14:textId="77777777" w:rsidR="00B13CF6" w:rsidRDefault="00B13CF6" w:rsidP="00B13CF6">
      <w:pPr>
        <w:rPr>
          <w:rFonts w:ascii="仿宋_GB2312" w:eastAsia="仿宋_GB2312" w:hAnsi="宋体" w:cs="宋体" w:hint="eastAsia"/>
          <w:kern w:val="0"/>
          <w:sz w:val="32"/>
          <w:szCs w:val="32"/>
        </w:rPr>
      </w:pPr>
      <w:r>
        <w:rPr>
          <w:rFonts w:ascii="仿宋_GB2312" w:eastAsia="仿宋_GB2312" w:hAnsi="仿宋_GB2312" w:cs="仿宋_GB2312" w:hint="eastAsia"/>
          <w:color w:val="333333"/>
          <w:sz w:val="32"/>
          <w:szCs w:val="32"/>
        </w:rPr>
        <w:t xml:space="preserve">　　 </w:t>
      </w:r>
      <w:r>
        <w:rPr>
          <w:rFonts w:ascii="仿宋_GB2312" w:eastAsia="仿宋_GB2312" w:hAnsi="宋体" w:cs="宋体" w:hint="eastAsia"/>
          <w:kern w:val="0"/>
          <w:sz w:val="32"/>
          <w:szCs w:val="32"/>
        </w:rPr>
        <w:t>（一）申报流程</w:t>
      </w:r>
    </w:p>
    <w:p w14:paraId="52B34707" w14:textId="77777777" w:rsidR="00B13CF6" w:rsidRDefault="00B13CF6" w:rsidP="00B13CF6">
      <w:pP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1.申报单位按照指南要求进行申报材料准备，采取网上申报和邮寄方式报送申报书及相关附件。</w:t>
      </w:r>
    </w:p>
    <w:p w14:paraId="42B8B8E0" w14:textId="77777777" w:rsidR="00B13CF6" w:rsidRDefault="00B13CF6" w:rsidP="00B13CF6">
      <w:pP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2.企业按照申报单位属地原则，通过大连市科技信息管理平台向所在区市县、先导区科技主管部门提出补助申请。</w:t>
      </w:r>
    </w:p>
    <w:p w14:paraId="43994157" w14:textId="77777777" w:rsidR="00B13CF6" w:rsidRDefault="00B13CF6" w:rsidP="00B13CF6">
      <w:pPr>
        <w:ind w:firstLine="645"/>
        <w:rPr>
          <w:rFonts w:ascii="仿宋_GB2312" w:eastAsia="仿宋_GB2312" w:hAnsi="宋体" w:cs="宋体" w:hint="eastAsia"/>
          <w:kern w:val="0"/>
          <w:sz w:val="32"/>
          <w:szCs w:val="32"/>
        </w:rPr>
      </w:pPr>
      <w:r>
        <w:rPr>
          <w:rFonts w:ascii="仿宋_GB2312" w:eastAsia="仿宋_GB2312" w:hAnsi="宋体" w:cs="宋体" w:hint="eastAsia"/>
          <w:kern w:val="0"/>
          <w:sz w:val="32"/>
          <w:szCs w:val="32"/>
        </w:rPr>
        <w:t>3.由区市县、先导区科技主管部门网上进行初审，依据企业2019年度在企业所得税纳税申报时已享受研发费用税前加计扣除政策的研发经费数额，结合企业R&amp;D经费投入统计填报情况提出审核意见，汇总形成拟补助的企业名单和研发经费投入核定额，填报《企业研发投入后补助申请审核汇总表》加盖公章，以正式文件形式出具推荐意见，连同一份企业申请材料一并报送市科技局。</w:t>
      </w:r>
    </w:p>
    <w:p w14:paraId="696C89E2" w14:textId="77777777" w:rsidR="00B13CF6" w:rsidRPr="00FE1DED" w:rsidRDefault="00B13CF6" w:rsidP="00B13CF6">
      <w:pPr>
        <w:ind w:firstLine="645"/>
        <w:rPr>
          <w:rFonts w:ascii="仿宋_GB2312" w:eastAsia="仿宋_GB2312" w:hAnsi="宋体" w:cs="宋体" w:hint="eastAsia"/>
          <w:kern w:val="0"/>
          <w:sz w:val="32"/>
          <w:szCs w:val="32"/>
        </w:rPr>
      </w:pPr>
      <w:r>
        <w:rPr>
          <w:rFonts w:ascii="仿宋_GB2312" w:eastAsia="仿宋_GB2312" w:hAnsi="宋体" w:cs="宋体" w:hint="eastAsia"/>
          <w:kern w:val="0"/>
          <w:sz w:val="32"/>
          <w:szCs w:val="32"/>
        </w:rPr>
        <w:t>4.各区市县、先导区科技主管部门要认真审核，严格把关，对所推荐企业相关申报材料的真实性等负责。</w:t>
      </w:r>
      <w:r w:rsidRPr="00FE1DED">
        <w:rPr>
          <w:rFonts w:ascii="仿宋_GB2312" w:eastAsia="仿宋_GB2312" w:hAnsi="宋体" w:cs="宋体" w:hint="eastAsia"/>
          <w:kern w:val="0"/>
          <w:sz w:val="32"/>
          <w:szCs w:val="32"/>
        </w:rPr>
        <w:t>申报单位无不良社会信用和科研失信记录。各归口管理部门须通过</w:t>
      </w:r>
      <w:proofErr w:type="gramStart"/>
      <w:r w:rsidRPr="00FE1DED">
        <w:rPr>
          <w:rFonts w:ascii="仿宋_GB2312" w:eastAsia="仿宋_GB2312" w:hAnsi="宋体" w:cs="宋体" w:hint="eastAsia"/>
          <w:kern w:val="0"/>
          <w:sz w:val="32"/>
          <w:szCs w:val="32"/>
        </w:rPr>
        <w:t>“信用大连”官网对</w:t>
      </w:r>
      <w:proofErr w:type="gramEnd"/>
      <w:r w:rsidRPr="00FE1DED">
        <w:rPr>
          <w:rFonts w:ascii="仿宋_GB2312" w:eastAsia="仿宋_GB2312" w:hAnsi="宋体" w:cs="宋体" w:hint="eastAsia"/>
          <w:kern w:val="0"/>
          <w:sz w:val="32"/>
          <w:szCs w:val="32"/>
        </w:rPr>
        <w:t>申报主体信用信息进行核查。</w:t>
      </w:r>
    </w:p>
    <w:p w14:paraId="03F296CB" w14:textId="77777777" w:rsidR="00B13CF6" w:rsidRDefault="00B13CF6" w:rsidP="00B13CF6">
      <w:pP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（二）申报材料</w:t>
      </w:r>
    </w:p>
    <w:p w14:paraId="0C8FAE9C" w14:textId="77777777" w:rsidR="00B13CF6" w:rsidRDefault="00B13CF6" w:rsidP="00B13CF6">
      <w:pP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企业研发投入后补助资金申请应当提交以下材料：</w:t>
      </w:r>
    </w:p>
    <w:p w14:paraId="7F2A475F" w14:textId="77777777" w:rsidR="00B13CF6" w:rsidRDefault="00B13CF6" w:rsidP="00B13CF6">
      <w:pP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1.企业研发投入后补助申请表；</w:t>
      </w:r>
    </w:p>
    <w:p w14:paraId="14010A44" w14:textId="77777777" w:rsidR="00B13CF6" w:rsidRDefault="00B13CF6" w:rsidP="00B13CF6">
      <w:pP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2.企业研发费用结构明细表；</w:t>
      </w:r>
    </w:p>
    <w:p w14:paraId="06F384D5" w14:textId="77777777" w:rsidR="00B13CF6" w:rsidRDefault="00B13CF6" w:rsidP="00B13CF6">
      <w:pPr>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 xml:space="preserve">　　3.研发投入基本情况说明；</w:t>
      </w:r>
    </w:p>
    <w:p w14:paraId="473BA6B6" w14:textId="77777777" w:rsidR="00B13CF6" w:rsidRDefault="00B13CF6" w:rsidP="00B13CF6">
      <w:pP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4.企业营业执照复印件；</w:t>
      </w:r>
    </w:p>
    <w:p w14:paraId="56776AF5" w14:textId="77777777" w:rsidR="00B13CF6" w:rsidRDefault="00B13CF6" w:rsidP="00B13CF6">
      <w:pP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5.在统计联网直报平台填报的企业研发活动费用报表；</w:t>
      </w:r>
    </w:p>
    <w:p w14:paraId="3E4F26D9" w14:textId="77777777" w:rsidR="00B13CF6" w:rsidRDefault="00B13CF6" w:rsidP="00B13CF6">
      <w:pP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6.研发费用加计扣除优惠明细表和研发项目可加计扣除研究开发费用情况归集表。</w:t>
      </w:r>
    </w:p>
    <w:p w14:paraId="7D92379B" w14:textId="77777777" w:rsidR="00B13CF6" w:rsidRDefault="00B13CF6" w:rsidP="00B13CF6">
      <w:pP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以上材料一式两份按上述顺序装订成册，加盖单位公章，报送到所在区市县、先导区科技管理部门。</w:t>
      </w:r>
    </w:p>
    <w:p w14:paraId="6D6C4146" w14:textId="77777777" w:rsidR="00B13CF6" w:rsidRDefault="00B13CF6" w:rsidP="00B13CF6">
      <w:pPr>
        <w:pStyle w:val="a3"/>
        <w:widowControl/>
        <w:spacing w:before="0" w:beforeAutospacing="0" w:after="0" w:afterAutospacing="0"/>
        <w:textAlignment w:val="baseline"/>
        <w:rPr>
          <w:rFonts w:ascii="黑体" w:eastAsia="黑体" w:hAnsi="黑体" w:cs="黑体" w:hint="eastAsia"/>
          <w:sz w:val="32"/>
          <w:szCs w:val="32"/>
        </w:rPr>
      </w:pPr>
      <w:r>
        <w:rPr>
          <w:rFonts w:ascii="黑体" w:eastAsia="黑体" w:hAnsi="黑体" w:cs="黑体" w:hint="eastAsia"/>
          <w:color w:val="333333"/>
          <w:sz w:val="32"/>
          <w:szCs w:val="32"/>
        </w:rPr>
        <w:t xml:space="preserve">　　五、申报时限</w:t>
      </w:r>
    </w:p>
    <w:p w14:paraId="6D10FFF5" w14:textId="77777777" w:rsidR="00B13CF6" w:rsidRDefault="00B13CF6" w:rsidP="00B13CF6">
      <w:pPr>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企业申报开始时间为2020年12月1日。企业所在地科技主管部门受理截止时间为2021年1月31日，市科技局受理截止时间为2021年3月1日，逾期不予受理。</w:t>
      </w:r>
    </w:p>
    <w:p w14:paraId="403838A3" w14:textId="77777777" w:rsidR="00B13CF6" w:rsidRDefault="00B13CF6" w:rsidP="00B13CF6">
      <w:pPr>
        <w:pStyle w:val="a3"/>
        <w:widowControl/>
        <w:spacing w:before="0" w:beforeAutospacing="0" w:after="0" w:afterAutospacing="0"/>
        <w:ind w:firstLineChars="200" w:firstLine="640"/>
        <w:textAlignment w:val="baseline"/>
        <w:rPr>
          <w:rFonts w:ascii="黑体" w:eastAsia="黑体" w:hAnsi="黑体" w:cs="黑体" w:hint="eastAsia"/>
          <w:sz w:val="32"/>
          <w:szCs w:val="32"/>
        </w:rPr>
      </w:pPr>
      <w:r>
        <w:rPr>
          <w:rFonts w:ascii="黑体" w:eastAsia="黑体" w:hAnsi="黑体" w:cs="黑体" w:hint="eastAsia"/>
          <w:color w:val="333333"/>
          <w:sz w:val="32"/>
          <w:szCs w:val="32"/>
        </w:rPr>
        <w:t>六、业务咨询</w:t>
      </w:r>
    </w:p>
    <w:p w14:paraId="47E1AEF0" w14:textId="77777777" w:rsidR="00B13CF6" w:rsidRDefault="00B13CF6" w:rsidP="00B13CF6">
      <w:pPr>
        <w:rPr>
          <w:rFonts w:ascii="仿宋_GB2312" w:eastAsia="仿宋_GB2312" w:hAnsi="宋体" w:cs="宋体" w:hint="eastAsia"/>
          <w:kern w:val="0"/>
          <w:sz w:val="32"/>
          <w:szCs w:val="32"/>
        </w:rPr>
      </w:pPr>
      <w:r>
        <w:rPr>
          <w:rFonts w:ascii="仿宋_GB2312" w:eastAsia="仿宋_GB2312" w:hAnsi="仿宋_GB2312" w:cs="仿宋_GB2312" w:hint="eastAsia"/>
          <w:color w:val="333333"/>
          <w:sz w:val="32"/>
          <w:szCs w:val="32"/>
        </w:rPr>
        <w:t xml:space="preserve">　　</w:t>
      </w:r>
      <w:r>
        <w:rPr>
          <w:rFonts w:ascii="仿宋_GB2312" w:eastAsia="仿宋_GB2312" w:hAnsi="宋体" w:cs="宋体" w:hint="eastAsia"/>
          <w:kern w:val="0"/>
          <w:sz w:val="32"/>
          <w:szCs w:val="32"/>
        </w:rPr>
        <w:t>市科技局：</w:t>
      </w:r>
      <w:proofErr w:type="gramStart"/>
      <w:r>
        <w:rPr>
          <w:rFonts w:ascii="仿宋_GB2312" w:eastAsia="仿宋_GB2312" w:hAnsi="宋体" w:cs="宋体" w:hint="eastAsia"/>
          <w:kern w:val="0"/>
          <w:sz w:val="32"/>
          <w:szCs w:val="32"/>
        </w:rPr>
        <w:t>郭</w:t>
      </w:r>
      <w:proofErr w:type="gramEnd"/>
      <w:r>
        <w:rPr>
          <w:rFonts w:ascii="仿宋_GB2312" w:eastAsia="仿宋_GB2312" w:hAnsi="宋体" w:cs="宋体" w:hint="eastAsia"/>
          <w:kern w:val="0"/>
          <w:sz w:val="32"/>
          <w:szCs w:val="32"/>
        </w:rPr>
        <w:t>玉龙 39989827</w:t>
      </w:r>
    </w:p>
    <w:p w14:paraId="38011257" w14:textId="77777777" w:rsidR="00B13CF6" w:rsidRDefault="00B13CF6" w:rsidP="00B13CF6">
      <w:pP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中 山 区：马超 </w:t>
      </w:r>
      <w:r w:rsidRPr="00E35036">
        <w:rPr>
          <w:rFonts w:ascii="仿宋_GB2312" w:eastAsia="仿宋_GB2312" w:hAnsi="宋体" w:cs="宋体"/>
          <w:kern w:val="0"/>
          <w:sz w:val="32"/>
          <w:szCs w:val="32"/>
        </w:rPr>
        <w:t>82565736</w:t>
      </w:r>
    </w:p>
    <w:p w14:paraId="1C2975B0" w14:textId="77777777" w:rsidR="00B13CF6" w:rsidRDefault="00B13CF6" w:rsidP="00B13CF6">
      <w:pP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西 岗 区：吕业涛83676165</w:t>
      </w:r>
    </w:p>
    <w:p w14:paraId="7D94B1DB" w14:textId="77777777" w:rsidR="00B13CF6" w:rsidRDefault="00B13CF6" w:rsidP="00B13CF6">
      <w:pP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沙河口区：吴妍 </w:t>
      </w:r>
      <w:r w:rsidRPr="003B3706">
        <w:rPr>
          <w:rFonts w:ascii="仿宋_GB2312" w:eastAsia="仿宋_GB2312" w:hAnsi="宋体" w:cs="宋体"/>
          <w:kern w:val="0"/>
          <w:sz w:val="32"/>
          <w:szCs w:val="32"/>
        </w:rPr>
        <w:t>84368920</w:t>
      </w:r>
    </w:p>
    <w:p w14:paraId="4C78255B" w14:textId="77777777" w:rsidR="00B13CF6" w:rsidRDefault="00B13CF6" w:rsidP="00B13CF6">
      <w:pPr>
        <w:ind w:firstLine="63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甘井子区：李楠</w:t>
      </w:r>
      <w:proofErr w:type="gramStart"/>
      <w:r>
        <w:rPr>
          <w:rFonts w:ascii="仿宋_GB2312" w:eastAsia="仿宋_GB2312" w:hAnsi="宋体" w:cs="宋体" w:hint="eastAsia"/>
          <w:kern w:val="0"/>
          <w:sz w:val="32"/>
          <w:szCs w:val="32"/>
        </w:rPr>
        <w:t>楠</w:t>
      </w:r>
      <w:proofErr w:type="gramEnd"/>
      <w:r>
        <w:rPr>
          <w:rFonts w:ascii="仿宋_GB2312" w:eastAsia="仿宋_GB2312" w:hAnsi="宋体" w:cs="宋体" w:hint="eastAsia"/>
          <w:kern w:val="0"/>
          <w:sz w:val="32"/>
          <w:szCs w:val="32"/>
        </w:rPr>
        <w:t xml:space="preserve"> </w:t>
      </w:r>
      <w:r w:rsidRPr="00462B0A">
        <w:rPr>
          <w:rFonts w:ascii="仿宋_GB2312" w:eastAsia="仿宋_GB2312" w:hAnsi="宋体" w:cs="宋体"/>
          <w:kern w:val="0"/>
          <w:sz w:val="32"/>
          <w:szCs w:val="32"/>
        </w:rPr>
        <w:t>86319202</w:t>
      </w:r>
    </w:p>
    <w:p w14:paraId="383DE535" w14:textId="77777777" w:rsidR="00B13CF6" w:rsidRDefault="00B13CF6" w:rsidP="00B13CF6">
      <w:pPr>
        <w:ind w:firstLine="63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旅顺口区：杨凯 86395280</w:t>
      </w:r>
    </w:p>
    <w:p w14:paraId="398EF13B" w14:textId="77777777" w:rsidR="00B13CF6" w:rsidRDefault="00B13CF6" w:rsidP="00B13CF6">
      <w:pPr>
        <w:ind w:firstLine="63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普兰店区：</w:t>
      </w:r>
      <w:proofErr w:type="gramStart"/>
      <w:r w:rsidRPr="004F1996">
        <w:rPr>
          <w:rFonts w:ascii="仿宋_GB2312" w:eastAsia="仿宋_GB2312" w:hAnsi="宋体" w:cs="宋体" w:hint="eastAsia"/>
          <w:kern w:val="0"/>
          <w:sz w:val="32"/>
          <w:szCs w:val="32"/>
        </w:rPr>
        <w:t>姜丹平</w:t>
      </w:r>
      <w:proofErr w:type="gramEnd"/>
      <w:r w:rsidRPr="004F1996">
        <w:rPr>
          <w:rFonts w:ascii="仿宋_GB2312" w:eastAsia="仿宋_GB2312" w:hAnsi="宋体" w:cs="宋体" w:hint="eastAsia"/>
          <w:kern w:val="0"/>
          <w:sz w:val="32"/>
          <w:szCs w:val="32"/>
        </w:rPr>
        <w:t>83112469</w:t>
      </w:r>
    </w:p>
    <w:p w14:paraId="3BC92925" w14:textId="77777777" w:rsidR="00B13CF6" w:rsidRDefault="00B13CF6" w:rsidP="00B13CF6">
      <w:pPr>
        <w:ind w:firstLine="63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瓦房店市：韩宇85610991</w:t>
      </w:r>
    </w:p>
    <w:p w14:paraId="2F3C3993" w14:textId="77777777" w:rsidR="00B13CF6" w:rsidRDefault="00B13CF6" w:rsidP="00B13CF6">
      <w:pP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庄 河 市：李成贵 89846767</w:t>
      </w:r>
    </w:p>
    <w:p w14:paraId="34797AAB" w14:textId="77777777" w:rsidR="00B13CF6" w:rsidRDefault="00B13CF6" w:rsidP="00B13CF6">
      <w:pPr>
        <w:ind w:firstLine="63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长 海 县：</w:t>
      </w:r>
      <w:r w:rsidRPr="003F3461">
        <w:rPr>
          <w:rFonts w:ascii="仿宋_GB2312" w:eastAsia="仿宋_GB2312" w:hAnsi="宋体" w:cs="宋体" w:hint="eastAsia"/>
          <w:kern w:val="0"/>
          <w:sz w:val="32"/>
          <w:szCs w:val="32"/>
        </w:rPr>
        <w:t>孙佳巍</w:t>
      </w:r>
      <w:r>
        <w:rPr>
          <w:rFonts w:ascii="仿宋_GB2312" w:eastAsia="仿宋_GB2312" w:hAnsi="宋体" w:cs="宋体" w:hint="eastAsia"/>
          <w:kern w:val="0"/>
          <w:sz w:val="32"/>
          <w:szCs w:val="32"/>
        </w:rPr>
        <w:t xml:space="preserve"> </w:t>
      </w:r>
      <w:r w:rsidRPr="003F3461">
        <w:rPr>
          <w:rFonts w:ascii="仿宋_GB2312" w:eastAsia="仿宋_GB2312" w:hAnsi="宋体" w:cs="宋体" w:hint="eastAsia"/>
          <w:kern w:val="0"/>
          <w:sz w:val="32"/>
          <w:szCs w:val="32"/>
        </w:rPr>
        <w:t>39370189</w:t>
      </w:r>
    </w:p>
    <w:p w14:paraId="3363C9CA" w14:textId="77777777" w:rsidR="00B13CF6" w:rsidRDefault="00B13CF6" w:rsidP="00B13CF6">
      <w:pPr>
        <w:ind w:firstLine="630"/>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金普新区：</w:t>
      </w:r>
      <w:r w:rsidRPr="002D7301">
        <w:rPr>
          <w:rFonts w:ascii="仿宋_GB2312" w:eastAsia="仿宋_GB2312" w:hAnsi="宋体" w:cs="宋体" w:hint="eastAsia"/>
          <w:kern w:val="0"/>
          <w:sz w:val="32"/>
          <w:szCs w:val="32"/>
        </w:rPr>
        <w:t>刘建峤 88530213</w:t>
      </w:r>
    </w:p>
    <w:p w14:paraId="164111CB" w14:textId="77777777" w:rsidR="00B13CF6" w:rsidRDefault="00B13CF6" w:rsidP="00B13CF6">
      <w:pPr>
        <w:ind w:firstLine="63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高新园区：</w:t>
      </w:r>
      <w:r w:rsidRPr="00D53353">
        <w:rPr>
          <w:rFonts w:ascii="仿宋_GB2312" w:eastAsia="仿宋_GB2312" w:hAnsi="宋体" w:cs="宋体" w:hint="eastAsia"/>
          <w:kern w:val="0"/>
          <w:sz w:val="32"/>
          <w:szCs w:val="32"/>
        </w:rPr>
        <w:t>赵亮 84979506</w:t>
      </w:r>
    </w:p>
    <w:p w14:paraId="59545031" w14:textId="77777777" w:rsidR="00B13CF6" w:rsidRDefault="00B13CF6" w:rsidP="00B13CF6">
      <w:pPr>
        <w:ind w:firstLine="63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长兴岛经济区：</w:t>
      </w:r>
      <w:r w:rsidRPr="00C129ED">
        <w:rPr>
          <w:rFonts w:ascii="仿宋_GB2312" w:eastAsia="仿宋_GB2312" w:hAnsi="宋体" w:cs="宋体" w:hint="eastAsia"/>
          <w:kern w:val="0"/>
          <w:sz w:val="32"/>
          <w:szCs w:val="32"/>
        </w:rPr>
        <w:t>范立艳</w:t>
      </w:r>
      <w:r>
        <w:rPr>
          <w:rFonts w:ascii="仿宋_GB2312" w:eastAsia="仿宋_GB2312" w:hAnsi="宋体" w:cs="宋体" w:hint="eastAsia"/>
          <w:kern w:val="0"/>
          <w:sz w:val="32"/>
          <w:szCs w:val="32"/>
        </w:rPr>
        <w:t xml:space="preserve"> 85280007</w:t>
      </w:r>
    </w:p>
    <w:p w14:paraId="12955187" w14:textId="77777777" w:rsidR="00B13CF6" w:rsidRDefault="00B13CF6" w:rsidP="00B13CF6">
      <w:pP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申报平台技术支持：张俊华 18340837680</w:t>
      </w:r>
    </w:p>
    <w:p w14:paraId="056566D6" w14:textId="77777777" w:rsidR="00B13CF6" w:rsidRDefault="00B13CF6" w:rsidP="00B13CF6">
      <w:pP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许精华 15668605856</w:t>
      </w:r>
    </w:p>
    <w:p w14:paraId="1E26DB76" w14:textId="77777777" w:rsidR="00B13CF6" w:rsidRDefault="00B13CF6" w:rsidP="00B13CF6">
      <w:pPr>
        <w:rPr>
          <w:rFonts w:ascii="仿宋_GB2312" w:eastAsia="仿宋_GB2312" w:hAnsi="宋体" w:cs="宋体"/>
          <w:kern w:val="0"/>
          <w:sz w:val="32"/>
          <w:szCs w:val="32"/>
        </w:rPr>
      </w:pPr>
      <w:r>
        <w:rPr>
          <w:color w:val="333333"/>
          <w:sz w:val="24"/>
          <w:szCs w:val="24"/>
        </w:rPr>
        <w:t> </w:t>
      </w:r>
    </w:p>
    <w:p w14:paraId="53BE0ECA" w14:textId="77777777" w:rsidR="00B13CF6" w:rsidRDefault="00B13CF6" w:rsidP="00B13CF6">
      <w:pPr>
        <w:ind w:firstLine="630"/>
        <w:rPr>
          <w:rFonts w:ascii="仿宋_GB2312" w:eastAsia="仿宋_GB2312" w:hAnsi="宋体" w:cs="宋体" w:hint="eastAsia"/>
          <w:kern w:val="0"/>
          <w:sz w:val="32"/>
          <w:szCs w:val="32"/>
        </w:rPr>
      </w:pPr>
    </w:p>
    <w:p w14:paraId="3D4A3BD1" w14:textId="77777777" w:rsidR="00B13CF6" w:rsidRDefault="00B13CF6" w:rsidP="00B13CF6">
      <w:pPr>
        <w:ind w:firstLine="63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附件：1.大连市企业研发投入后补助申请材料</w:t>
      </w:r>
    </w:p>
    <w:p w14:paraId="63E591FF" w14:textId="77777777" w:rsidR="00B13CF6" w:rsidRDefault="00B13CF6" w:rsidP="00B13CF6">
      <w:pPr>
        <w:ind w:firstLineChars="295" w:firstLine="944"/>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2.企业研发投入后补助申请审核汇总表</w:t>
      </w:r>
    </w:p>
    <w:p w14:paraId="791ED201" w14:textId="77777777" w:rsidR="00B13CF6" w:rsidRDefault="00B13CF6" w:rsidP="00B13CF6">
      <w:pPr>
        <w:ind w:firstLineChars="495" w:firstLine="1584"/>
        <w:rPr>
          <w:rFonts w:ascii="仿宋_GB2312" w:eastAsia="仿宋_GB2312" w:hAnsi="宋体" w:cs="宋体" w:hint="eastAsia"/>
          <w:kern w:val="0"/>
          <w:sz w:val="32"/>
          <w:szCs w:val="32"/>
        </w:rPr>
      </w:pPr>
      <w:r>
        <w:rPr>
          <w:rFonts w:ascii="仿宋_GB2312" w:eastAsia="仿宋_GB2312" w:hAnsi="宋体" w:cs="宋体" w:hint="eastAsia"/>
          <w:kern w:val="0"/>
          <w:sz w:val="32"/>
          <w:szCs w:val="32"/>
        </w:rPr>
        <w:t>3.《大连市企业研发投入后补助办法》（大科规划发〔2019〕30号）</w:t>
      </w:r>
    </w:p>
    <w:p w14:paraId="2C8F312E" w14:textId="4D5D80B4" w:rsidR="00784349" w:rsidRPr="00B13CF6" w:rsidRDefault="00784349" w:rsidP="00B13CF6"/>
    <w:sectPr w:rsidR="00784349" w:rsidRPr="00B13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7B9"/>
    <w:rsid w:val="00063FE9"/>
    <w:rsid w:val="00607695"/>
    <w:rsid w:val="00784349"/>
    <w:rsid w:val="00B13CF6"/>
    <w:rsid w:val="00CF53B6"/>
    <w:rsid w:val="00F81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AAEA"/>
  <w15:chartTrackingRefBased/>
  <w15:docId w15:val="{45CBF9C6-4E90-4F52-A8C2-6137DDCF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7B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文本1"/>
    <w:basedOn w:val="a"/>
    <w:qFormat/>
    <w:rsid w:val="00F817B9"/>
    <w:pPr>
      <w:shd w:val="clear" w:color="auto" w:fill="FFFFFF"/>
      <w:spacing w:line="329" w:lineRule="auto"/>
      <w:ind w:firstLine="380"/>
    </w:pPr>
    <w:rPr>
      <w:rFonts w:ascii="MingLiU" w:eastAsia="MingLiU" w:hAnsi="MingLiU" w:cs="MingLiU"/>
      <w:sz w:val="15"/>
      <w:szCs w:val="15"/>
      <w:lang w:val="zh-CN" w:bidi="zh-CN"/>
    </w:rPr>
  </w:style>
  <w:style w:type="paragraph" w:styleId="a3">
    <w:name w:val="Normal (Web)"/>
    <w:basedOn w:val="a"/>
    <w:uiPriority w:val="99"/>
    <w:unhideWhenUsed/>
    <w:qFormat/>
    <w:rsid w:val="00F817B9"/>
    <w:pPr>
      <w:spacing w:before="100" w:beforeAutospacing="1" w:after="100" w:afterAutospacing="1"/>
      <w:jc w:val="left"/>
    </w:pPr>
    <w:rPr>
      <w:kern w:val="0"/>
      <w:sz w:val="24"/>
    </w:rPr>
  </w:style>
  <w:style w:type="paragraph" w:customStyle="1" w:styleId="TableParagraph">
    <w:name w:val="Table Paragraph"/>
    <w:uiPriority w:val="1"/>
    <w:qFormat/>
    <w:rsid w:val="00F817B9"/>
    <w:rPr>
      <w:rFonts w:ascii="仿宋" w:eastAsia="仿宋" w:hAnsi="仿宋" w:cs="仿宋"/>
      <w:kern w:val="0"/>
      <w:sz w:val="20"/>
      <w:szCs w:val="20"/>
      <w:lang w:val="zh-CN" w:bidi="zh-CN"/>
    </w:rPr>
  </w:style>
  <w:style w:type="character" w:customStyle="1" w:styleId="Char">
    <w:name w:val="页脚 Char"/>
    <w:basedOn w:val="a0"/>
    <w:link w:val="a4"/>
    <w:uiPriority w:val="99"/>
    <w:rsid w:val="00607695"/>
    <w:rPr>
      <w:rFonts w:ascii="Verdana" w:eastAsia="MS Mincho" w:hAnsi="Verdana" w:cs="Verdana"/>
      <w:sz w:val="18"/>
      <w:szCs w:val="18"/>
      <w:lang w:eastAsia="en-US"/>
    </w:rPr>
  </w:style>
  <w:style w:type="paragraph" w:styleId="a4">
    <w:name w:val="footer"/>
    <w:basedOn w:val="a"/>
    <w:link w:val="Char"/>
    <w:uiPriority w:val="99"/>
    <w:unhideWhenUsed/>
    <w:rsid w:val="00607695"/>
    <w:pPr>
      <w:tabs>
        <w:tab w:val="center" w:pos="4153"/>
        <w:tab w:val="right" w:pos="8306"/>
      </w:tabs>
      <w:snapToGrid w:val="0"/>
      <w:jc w:val="left"/>
    </w:pPr>
    <w:rPr>
      <w:rFonts w:ascii="Verdana" w:eastAsia="MS Mincho" w:hAnsi="Verdana" w:cs="Verdana"/>
      <w:sz w:val="18"/>
      <w:szCs w:val="18"/>
      <w:lang w:eastAsia="en-US"/>
    </w:rPr>
  </w:style>
  <w:style w:type="character" w:customStyle="1" w:styleId="a5">
    <w:name w:val="页脚 字符"/>
    <w:basedOn w:val="a0"/>
    <w:uiPriority w:val="99"/>
    <w:semiHidden/>
    <w:rsid w:val="0060769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2020-12-01T00:29:00Z</dcterms:created>
  <dcterms:modified xsi:type="dcterms:W3CDTF">2020-12-01T00:29:00Z</dcterms:modified>
</cp:coreProperties>
</file>