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BEC5F">
      <w:pPr>
        <w:keepNext w:val="0"/>
        <w:keepLines w:val="0"/>
        <w:pageBreakBefore w:val="0"/>
        <w:widowControl w:val="0"/>
        <w:kinsoku/>
        <w:wordWrap/>
        <w:overflowPunct/>
        <w:topLinePunct w:val="0"/>
        <w:autoSpaceDE/>
        <w:autoSpaceDN/>
        <w:bidi w:val="0"/>
        <w:adjustRightInd/>
        <w:snapToGrid w:val="0"/>
        <w:spacing w:line="550" w:lineRule="atLeast"/>
        <w:jc w:val="center"/>
        <w:textAlignment w:val="auto"/>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lang w:val="en-US" w:eastAsia="zh-CN"/>
        </w:rPr>
        <w:t>金普新区</w:t>
      </w:r>
      <w:r>
        <w:rPr>
          <w:rFonts w:hint="default" w:ascii="Times New Roman" w:hAnsi="Times New Roman" w:eastAsia="方正小标宋简体" w:cs="Times New Roman"/>
          <w:color w:val="000000"/>
          <w:kern w:val="0"/>
          <w:sz w:val="44"/>
          <w:szCs w:val="44"/>
        </w:rPr>
        <w:t>工业项目“标准地”</w:t>
      </w:r>
    </w:p>
    <w:p w14:paraId="5A5E2D90">
      <w:pPr>
        <w:keepNext w:val="0"/>
        <w:keepLines w:val="0"/>
        <w:pageBreakBefore w:val="0"/>
        <w:widowControl w:val="0"/>
        <w:kinsoku/>
        <w:wordWrap/>
        <w:overflowPunct/>
        <w:topLinePunct w:val="0"/>
        <w:autoSpaceDE/>
        <w:autoSpaceDN/>
        <w:bidi w:val="0"/>
        <w:adjustRightInd/>
        <w:snapToGrid w:val="0"/>
        <w:spacing w:line="550" w:lineRule="atLeast"/>
        <w:jc w:val="center"/>
        <w:textAlignment w:val="auto"/>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达产复核办法 (试行)</w:t>
      </w:r>
    </w:p>
    <w:p w14:paraId="6AE27A1F">
      <w:pPr>
        <w:snapToGrid w:val="0"/>
        <w:spacing w:line="520" w:lineRule="exact"/>
        <w:jc w:val="center"/>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lang w:val="en-US" w:eastAsia="zh-CN"/>
        </w:rPr>
        <w:t>征求意见稿</w:t>
      </w:r>
      <w:r>
        <w:rPr>
          <w:rFonts w:hint="eastAsia" w:ascii="楷体_GB2312" w:hAnsi="楷体_GB2312" w:eastAsia="楷体_GB2312" w:cs="楷体_GB2312"/>
          <w:szCs w:val="32"/>
          <w:lang w:eastAsia="zh-CN"/>
        </w:rPr>
        <w:t>）</w:t>
      </w:r>
    </w:p>
    <w:p w14:paraId="535CD13A">
      <w:pPr>
        <w:snapToGrid w:val="0"/>
        <w:spacing w:line="520" w:lineRule="exact"/>
        <w:ind w:firstLine="640" w:firstLineChars="200"/>
        <w:jc w:val="center"/>
        <w:rPr>
          <w:rFonts w:hint="default" w:ascii="Times New Roman" w:hAnsi="Times New Roman" w:eastAsia="黑体" w:cs="Times New Roman"/>
          <w:szCs w:val="32"/>
        </w:rPr>
      </w:pPr>
    </w:p>
    <w:p w14:paraId="297E3AD6">
      <w:pPr>
        <w:snapToGrid w:val="0"/>
        <w:spacing w:line="520" w:lineRule="exact"/>
        <w:ind w:firstLine="640" w:firstLineChars="200"/>
        <w:jc w:val="center"/>
        <w:rPr>
          <w:rFonts w:hint="default" w:ascii="Times New Roman" w:hAnsi="Times New Roman" w:cs="Times New Roman"/>
          <w:szCs w:val="32"/>
        </w:rPr>
      </w:pPr>
      <w:r>
        <w:rPr>
          <w:rFonts w:hint="default" w:ascii="Times New Roman" w:hAnsi="Times New Roman" w:eastAsia="黑体" w:cs="Times New Roman"/>
          <w:szCs w:val="32"/>
        </w:rPr>
        <w:t>第一章  总则</w:t>
      </w:r>
    </w:p>
    <w:p w14:paraId="6ACD2BFC">
      <w:pPr>
        <w:snapToGrid w:val="0"/>
        <w:spacing w:line="520" w:lineRule="exact"/>
        <w:ind w:firstLine="643" w:firstLineChars="200"/>
        <w:rPr>
          <w:rFonts w:hint="default" w:ascii="Times New Roman" w:hAnsi="Times New Roman" w:cs="Times New Roman"/>
          <w:szCs w:val="32"/>
        </w:rPr>
      </w:pPr>
      <w:r>
        <w:rPr>
          <w:rFonts w:hint="default" w:ascii="Times New Roman" w:hAnsi="Times New Roman" w:eastAsia="楷体_GB2312" w:cs="Times New Roman"/>
          <w:b/>
          <w:bCs/>
          <w:szCs w:val="32"/>
        </w:rPr>
        <w:t>第一条</w:t>
      </w:r>
      <w:r>
        <w:rPr>
          <w:rFonts w:hint="default" w:ascii="Times New Roman" w:hAnsi="Times New Roman" w:cs="Times New Roman"/>
          <w:szCs w:val="32"/>
        </w:rPr>
        <w:t xml:space="preserve">  为贯彻落实</w:t>
      </w:r>
      <w:r>
        <w:rPr>
          <w:rFonts w:hint="eastAsia" w:ascii="Times New Roman" w:hAnsi="Times New Roman" w:eastAsia="仿宋_GB2312" w:cs="Times New Roman"/>
          <w:sz w:val="32"/>
          <w:szCs w:val="32"/>
          <w:lang w:val="en-US" w:eastAsia="zh-CN"/>
        </w:rPr>
        <w:t>《金普新区推行工业项目“标准地”出让的实施方案》</w:t>
      </w:r>
      <w:r>
        <w:rPr>
          <w:rFonts w:hint="default" w:ascii="Times New Roman" w:hAnsi="Times New Roman" w:cs="Times New Roman"/>
          <w:szCs w:val="32"/>
        </w:rPr>
        <w:t>精神，规范工业项目“标准地”达产复核管理，制定本办法。</w:t>
      </w:r>
    </w:p>
    <w:p w14:paraId="6EC2BFC3">
      <w:pPr>
        <w:snapToGrid w:val="0"/>
        <w:spacing w:line="520" w:lineRule="exact"/>
        <w:ind w:firstLine="643" w:firstLineChars="200"/>
        <w:rPr>
          <w:rFonts w:hint="default" w:ascii="Times New Roman" w:hAnsi="Times New Roman" w:cs="Times New Roman"/>
          <w:szCs w:val="32"/>
        </w:rPr>
      </w:pPr>
      <w:r>
        <w:rPr>
          <w:rFonts w:hint="default" w:ascii="Times New Roman" w:hAnsi="Times New Roman" w:eastAsia="楷体_GB2312" w:cs="Times New Roman"/>
          <w:b/>
          <w:bCs/>
          <w:szCs w:val="32"/>
        </w:rPr>
        <w:t>第二条</w:t>
      </w:r>
      <w:r>
        <w:rPr>
          <w:rFonts w:hint="default" w:ascii="Times New Roman" w:hAnsi="Times New Roman" w:cs="Times New Roman"/>
          <w:szCs w:val="32"/>
        </w:rPr>
        <w:t xml:space="preserve">  本办法适用于企业以“标准地”方式取得国有建设用地使用权，投资建设的工业项目。</w:t>
      </w:r>
    </w:p>
    <w:p w14:paraId="6E45002B">
      <w:pPr>
        <w:snapToGrid w:val="0"/>
        <w:spacing w:line="520" w:lineRule="exact"/>
        <w:ind w:firstLine="643" w:firstLineChars="200"/>
        <w:rPr>
          <w:rFonts w:hint="default" w:ascii="Times New Roman" w:hAnsi="Times New Roman" w:eastAsia="仿宋_GB2312" w:cs="Times New Roman"/>
          <w:szCs w:val="32"/>
          <w:lang w:val="en-US" w:eastAsia="zh-CN"/>
        </w:rPr>
      </w:pPr>
      <w:r>
        <w:rPr>
          <w:rFonts w:hint="default" w:ascii="Times New Roman" w:hAnsi="Times New Roman" w:eastAsia="楷体_GB2312" w:cs="Times New Roman"/>
          <w:b/>
          <w:bCs/>
          <w:szCs w:val="32"/>
        </w:rPr>
        <w:t>第三条</w:t>
      </w:r>
      <w:r>
        <w:rPr>
          <w:rFonts w:hint="default" w:ascii="Times New Roman" w:hAnsi="Times New Roman" w:cs="Times New Roman"/>
          <w:szCs w:val="32"/>
        </w:rPr>
        <w:t xml:space="preserve">  工业项目“标准地”达产复核是指在项目</w:t>
      </w:r>
      <w:r>
        <w:rPr>
          <w:rFonts w:hint="eastAsia" w:cs="Times New Roman"/>
          <w:szCs w:val="32"/>
          <w:lang w:eastAsia="zh-CN"/>
        </w:rPr>
        <w:t>《</w:t>
      </w:r>
      <w:r>
        <w:rPr>
          <w:rFonts w:hint="default" w:ascii="Times New Roman" w:hAnsi="Times New Roman" w:cs="Times New Roman"/>
          <w:szCs w:val="32"/>
          <w:lang w:val="en-US" w:eastAsia="zh-CN"/>
        </w:rPr>
        <w:t>履约监管协议</w:t>
      </w:r>
      <w:r>
        <w:rPr>
          <w:rFonts w:hint="eastAsia" w:cs="Times New Roman"/>
          <w:szCs w:val="32"/>
          <w:lang w:eastAsia="zh-CN"/>
        </w:rPr>
        <w:t>》</w:t>
      </w:r>
      <w:r>
        <w:rPr>
          <w:rFonts w:hint="default" w:ascii="Times New Roman" w:hAnsi="Times New Roman" w:cs="Times New Roman"/>
          <w:szCs w:val="32"/>
        </w:rPr>
        <w:t>约定的达产期限</w:t>
      </w:r>
      <w:r>
        <w:rPr>
          <w:rFonts w:hint="default" w:ascii="Times New Roman" w:hAnsi="Times New Roman" w:cs="Times New Roman"/>
          <w:szCs w:val="32"/>
          <w:lang w:val="en-US" w:eastAsia="zh-CN"/>
        </w:rPr>
        <w:t>后</w:t>
      </w:r>
      <w:r>
        <w:rPr>
          <w:rFonts w:hint="eastAsia" w:ascii="Times New Roman" w:hAnsi="Times New Roman" w:cs="Times New Roman"/>
          <w:szCs w:val="32"/>
          <w:lang w:val="en-US" w:eastAsia="zh-CN"/>
        </w:rPr>
        <w:t>的</w:t>
      </w:r>
      <w:r>
        <w:rPr>
          <w:rFonts w:hint="eastAsia" w:cs="Times New Roman"/>
          <w:szCs w:val="32"/>
          <w:lang w:val="en-US" w:eastAsia="zh-CN"/>
        </w:rPr>
        <w:t>下</w:t>
      </w:r>
      <w:r>
        <w:rPr>
          <w:rFonts w:hint="eastAsia" w:ascii="Times New Roman" w:hAnsi="Times New Roman" w:cs="Times New Roman"/>
          <w:szCs w:val="32"/>
          <w:lang w:val="en-US" w:eastAsia="zh-CN"/>
        </w:rPr>
        <w:t>一完整会计年度</w:t>
      </w:r>
      <w:r>
        <w:rPr>
          <w:rFonts w:hint="default" w:ascii="Times New Roman" w:hAnsi="Times New Roman" w:cs="Times New Roman"/>
          <w:szCs w:val="32"/>
        </w:rPr>
        <w:t>，</w:t>
      </w:r>
      <w:r>
        <w:rPr>
          <w:rFonts w:hint="eastAsia" w:ascii="Times New Roman" w:hAnsi="Times New Roman" w:cs="Times New Roman"/>
          <w:szCs w:val="32"/>
          <w:lang w:val="en-US" w:eastAsia="zh-CN"/>
        </w:rPr>
        <w:t>由新区管委会</w:t>
      </w:r>
      <w:r>
        <w:rPr>
          <w:rFonts w:hint="eastAsia" w:cs="Times New Roman"/>
          <w:szCs w:val="32"/>
          <w:lang w:val="en-US" w:eastAsia="zh-CN"/>
        </w:rPr>
        <w:t>授权新区商务局</w:t>
      </w:r>
      <w:r>
        <w:rPr>
          <w:rFonts w:hint="default" w:ascii="Times New Roman" w:hAnsi="Times New Roman" w:cs="Times New Roman"/>
          <w:szCs w:val="32"/>
        </w:rPr>
        <w:t>组织相关部门对工业项目</w:t>
      </w:r>
      <w:r>
        <w:rPr>
          <w:rFonts w:hint="default" w:ascii="Times New Roman" w:hAnsi="Times New Roman" w:cs="Times New Roman"/>
          <w:szCs w:val="32"/>
          <w:lang w:val="en-US" w:eastAsia="zh-CN"/>
        </w:rPr>
        <w:t>开竣工时间、</w:t>
      </w:r>
      <w:r>
        <w:rPr>
          <w:rFonts w:hint="default" w:ascii="Times New Roman" w:hAnsi="Times New Roman" w:cs="Times New Roman"/>
          <w:szCs w:val="32"/>
        </w:rPr>
        <w:t>投产时间、达产时间、固定资产投资强度、亩均税收、</w:t>
      </w:r>
      <w:r>
        <w:rPr>
          <w:rFonts w:hint="default" w:ascii="Times New Roman" w:hAnsi="Times New Roman" w:cs="Times New Roman"/>
          <w:szCs w:val="32"/>
          <w:lang w:val="en-US" w:eastAsia="zh-CN"/>
        </w:rPr>
        <w:t>单位工业增加值能耗</w:t>
      </w:r>
      <w:r>
        <w:rPr>
          <w:rFonts w:hint="default" w:ascii="Times New Roman" w:hAnsi="Times New Roman" w:cs="Times New Roman"/>
          <w:szCs w:val="32"/>
        </w:rPr>
        <w:t>、</w:t>
      </w:r>
      <w:r>
        <w:rPr>
          <w:rFonts w:hint="default" w:ascii="Times New Roman" w:hAnsi="Times New Roman" w:cs="Times New Roman"/>
          <w:szCs w:val="32"/>
          <w:lang w:val="en-US" w:eastAsia="zh-CN"/>
        </w:rPr>
        <w:t>排放标准</w:t>
      </w:r>
      <w:r>
        <w:rPr>
          <w:rFonts w:hint="eastAsia" w:ascii="Times New Roman" w:hAnsi="Times New Roman" w:cs="Times New Roman"/>
          <w:szCs w:val="32"/>
          <w:lang w:val="en-US" w:eastAsia="zh-CN"/>
        </w:rPr>
        <w:t>及其他部门提出的其他指标</w:t>
      </w:r>
      <w:r>
        <w:rPr>
          <w:rFonts w:hint="default" w:ascii="Times New Roman" w:hAnsi="Times New Roman" w:cs="Times New Roman"/>
          <w:szCs w:val="32"/>
          <w:lang w:val="en-US" w:eastAsia="zh-CN"/>
        </w:rPr>
        <w:t>是否符合</w:t>
      </w:r>
      <w:r>
        <w:rPr>
          <w:rFonts w:hint="eastAsia" w:ascii="Times New Roman" w:hAnsi="Times New Roman" w:cs="Times New Roman"/>
          <w:szCs w:val="32"/>
          <w:lang w:val="en-US" w:eastAsia="zh-CN"/>
        </w:rPr>
        <w:t>《履约监管协议》</w:t>
      </w:r>
      <w:r>
        <w:rPr>
          <w:rFonts w:hint="default" w:ascii="Times New Roman" w:hAnsi="Times New Roman" w:cs="Times New Roman"/>
          <w:szCs w:val="32"/>
          <w:lang w:val="en-US" w:eastAsia="zh-CN"/>
        </w:rPr>
        <w:t>约定</w:t>
      </w:r>
      <w:r>
        <w:rPr>
          <w:rFonts w:hint="default" w:ascii="Times New Roman" w:hAnsi="Times New Roman" w:cs="Times New Roman"/>
          <w:szCs w:val="32"/>
        </w:rPr>
        <w:t>进行核定的行为</w:t>
      </w:r>
      <w:r>
        <w:rPr>
          <w:rFonts w:hint="eastAsia" w:ascii="Times New Roman" w:hAnsi="Times New Roman" w:cs="Times New Roman"/>
          <w:szCs w:val="32"/>
          <w:lang w:eastAsia="zh-CN"/>
        </w:rPr>
        <w:t>，</w:t>
      </w:r>
      <w:r>
        <w:rPr>
          <w:rFonts w:hint="default" w:ascii="Times New Roman" w:hAnsi="Times New Roman" w:cs="Times New Roman"/>
          <w:szCs w:val="32"/>
          <w:lang w:val="en-US" w:eastAsia="zh-CN"/>
        </w:rPr>
        <w:t>《国有建设用地使用权出让合同》</w:t>
      </w:r>
      <w:r>
        <w:rPr>
          <w:rFonts w:hint="eastAsia" w:cs="Times New Roman"/>
          <w:szCs w:val="32"/>
          <w:lang w:val="en-US" w:eastAsia="zh-CN"/>
        </w:rPr>
        <w:t>有约定的，从其约定。</w:t>
      </w:r>
    </w:p>
    <w:p w14:paraId="64ECCB23">
      <w:pPr>
        <w:snapToGrid w:val="0"/>
        <w:spacing w:line="520" w:lineRule="exact"/>
        <w:ind w:firstLine="643" w:firstLineChars="200"/>
        <w:rPr>
          <w:rFonts w:hint="default" w:ascii="Times New Roman" w:hAnsi="Times New Roman" w:cs="Times New Roman"/>
          <w:szCs w:val="32"/>
          <w:lang w:val="en-US" w:eastAsia="zh-CN"/>
        </w:rPr>
      </w:pPr>
      <w:r>
        <w:rPr>
          <w:rFonts w:hint="eastAsia" w:ascii="Times New Roman" w:hAnsi="Times New Roman" w:cs="Times New Roman"/>
          <w:b/>
          <w:bCs/>
          <w:szCs w:val="32"/>
          <w:lang w:val="en-US" w:eastAsia="zh-CN"/>
        </w:rPr>
        <w:t>1.</w:t>
      </w:r>
      <w:r>
        <w:rPr>
          <w:rFonts w:hint="default" w:ascii="Times New Roman" w:hAnsi="Times New Roman" w:cs="Times New Roman"/>
          <w:b/>
          <w:bCs/>
          <w:szCs w:val="32"/>
          <w:lang w:val="en-US" w:eastAsia="zh-CN"/>
        </w:rPr>
        <w:t>开竣工时间。</w:t>
      </w:r>
      <w:r>
        <w:rPr>
          <w:rFonts w:hint="default" w:ascii="Times New Roman" w:hAnsi="Times New Roman" w:cs="Times New Roman"/>
          <w:szCs w:val="32"/>
          <w:lang w:val="en-US" w:eastAsia="zh-CN"/>
        </w:rPr>
        <w:t>以</w:t>
      </w:r>
      <w:r>
        <w:rPr>
          <w:rFonts w:hint="eastAsia" w:ascii="Times New Roman" w:hAnsi="Times New Roman" w:cs="Times New Roman"/>
          <w:szCs w:val="32"/>
          <w:lang w:val="en-US" w:eastAsia="zh-CN"/>
        </w:rPr>
        <w:t>企业</w:t>
      </w:r>
      <w:r>
        <w:rPr>
          <w:rFonts w:hint="default" w:ascii="Times New Roman" w:hAnsi="Times New Roman" w:cs="Times New Roman"/>
          <w:szCs w:val="32"/>
          <w:lang w:val="en-US" w:eastAsia="zh-CN"/>
        </w:rPr>
        <w:t>签订</w:t>
      </w:r>
      <w:r>
        <w:rPr>
          <w:rFonts w:hint="eastAsia" w:ascii="Times New Roman" w:hAnsi="Times New Roman" w:cs="Times New Roman"/>
          <w:szCs w:val="32"/>
          <w:lang w:val="en-US" w:eastAsia="zh-CN"/>
        </w:rPr>
        <w:t>《履约监管协议》</w:t>
      </w:r>
      <w:r>
        <w:rPr>
          <w:rFonts w:hint="eastAsia" w:cs="Times New Roman"/>
          <w:szCs w:val="32"/>
          <w:lang w:val="en-US" w:eastAsia="zh-CN"/>
        </w:rPr>
        <w:t>项下</w:t>
      </w:r>
      <w:r>
        <w:rPr>
          <w:rFonts w:hint="default" w:ascii="Times New Roman" w:hAnsi="Times New Roman" w:cs="Times New Roman"/>
          <w:szCs w:val="32"/>
          <w:lang w:val="en-US" w:eastAsia="zh-CN"/>
        </w:rPr>
        <w:t>宗地</w:t>
      </w:r>
      <w:r>
        <w:rPr>
          <w:rFonts w:hint="eastAsia" w:ascii="Times New Roman" w:hAnsi="Times New Roman" w:cs="Times New Roman"/>
          <w:szCs w:val="32"/>
          <w:lang w:val="en-US" w:eastAsia="zh-CN"/>
        </w:rPr>
        <w:t>所签订的</w:t>
      </w:r>
      <w:r>
        <w:rPr>
          <w:rFonts w:hint="default" w:ascii="Times New Roman" w:hAnsi="Times New Roman" w:cs="Times New Roman"/>
          <w:szCs w:val="32"/>
          <w:lang w:val="en-US" w:eastAsia="zh-CN"/>
        </w:rPr>
        <w:t>《挂牌出让文件》及后续签订的《国有建设用地使用权出让合同》约定为准</w:t>
      </w:r>
      <w:r>
        <w:rPr>
          <w:rFonts w:hint="eastAsia" w:ascii="Times New Roman" w:hAnsi="Times New Roman" w:cs="Times New Roman"/>
          <w:szCs w:val="32"/>
          <w:lang w:val="en-US" w:eastAsia="zh-CN"/>
        </w:rPr>
        <w:t>。（</w:t>
      </w:r>
      <w:bookmarkStart w:id="0" w:name="OLE_LINK2"/>
      <w:r>
        <w:rPr>
          <w:rFonts w:hint="eastAsia" w:ascii="Times New Roman" w:hAnsi="Times New Roman" w:cs="Times New Roman"/>
          <w:szCs w:val="32"/>
          <w:lang w:val="en-US" w:eastAsia="zh-CN"/>
        </w:rPr>
        <w:t>达产复核</w:t>
      </w:r>
      <w:bookmarkEnd w:id="0"/>
      <w:r>
        <w:rPr>
          <w:rFonts w:hint="eastAsia" w:ascii="Times New Roman" w:hAnsi="Times New Roman" w:cs="Times New Roman"/>
          <w:szCs w:val="32"/>
          <w:lang w:val="en-US" w:eastAsia="zh-CN"/>
        </w:rPr>
        <w:t>责任部门：新区自然资源局）</w:t>
      </w:r>
    </w:p>
    <w:p w14:paraId="1D112939">
      <w:pPr>
        <w:snapToGrid w:val="0"/>
        <w:spacing w:line="520" w:lineRule="exact"/>
        <w:ind w:firstLine="643" w:firstLineChars="200"/>
        <w:rPr>
          <w:rFonts w:hint="default" w:ascii="Times New Roman" w:hAnsi="Times New Roman" w:cs="Times New Roman"/>
          <w:szCs w:val="32"/>
          <w:lang w:val="en-US" w:eastAsia="zh-CN"/>
        </w:rPr>
      </w:pPr>
      <w:r>
        <w:rPr>
          <w:rFonts w:hint="eastAsia" w:ascii="Times New Roman" w:hAnsi="Times New Roman" w:cs="Times New Roman"/>
          <w:b/>
          <w:bCs/>
          <w:szCs w:val="32"/>
          <w:lang w:val="en-US" w:eastAsia="zh-CN"/>
        </w:rPr>
        <w:t>2.</w:t>
      </w:r>
      <w:r>
        <w:rPr>
          <w:rFonts w:hint="default" w:ascii="Times New Roman" w:hAnsi="Times New Roman" w:cs="Times New Roman"/>
          <w:b/>
          <w:bCs/>
          <w:szCs w:val="32"/>
          <w:lang w:val="en-US" w:eastAsia="zh-CN"/>
        </w:rPr>
        <w:t>投产时间。</w:t>
      </w:r>
      <w:r>
        <w:rPr>
          <w:rFonts w:hint="default" w:ascii="Times New Roman" w:hAnsi="Times New Roman" w:cs="Times New Roman"/>
          <w:szCs w:val="32"/>
          <w:lang w:val="en-US" w:eastAsia="zh-CN"/>
        </w:rPr>
        <w:t>一般不得晚于整体竣工后三个月内。如遇特殊情况，由土地受让人向新区管委会</w:t>
      </w:r>
      <w:r>
        <w:rPr>
          <w:rFonts w:hint="eastAsia" w:cs="Times New Roman"/>
          <w:szCs w:val="32"/>
          <w:lang w:val="en-US" w:eastAsia="zh-CN"/>
        </w:rPr>
        <w:t>或新区商务局</w:t>
      </w:r>
      <w:r>
        <w:rPr>
          <w:rFonts w:hint="default" w:ascii="Times New Roman" w:hAnsi="Times New Roman" w:cs="Times New Roman"/>
          <w:szCs w:val="32"/>
          <w:lang w:val="en-US" w:eastAsia="zh-CN"/>
        </w:rPr>
        <w:t>提出书面申请，经议定后可</w:t>
      </w:r>
      <w:r>
        <w:rPr>
          <w:rFonts w:hint="eastAsia" w:cs="Times New Roman"/>
          <w:szCs w:val="32"/>
          <w:lang w:val="en-US" w:eastAsia="zh-CN"/>
        </w:rPr>
        <w:t>晚于“整体竣工后三个月”，但最长不超过整体竣工后一年内，如超期则将整体竣工一年后作为投产起算时间。</w:t>
      </w:r>
      <w:r>
        <w:rPr>
          <w:rFonts w:hint="eastAsia" w:ascii="Times New Roman" w:hAnsi="Times New Roman" w:cs="Times New Roman"/>
          <w:szCs w:val="32"/>
          <w:lang w:val="en-US" w:eastAsia="zh-CN"/>
        </w:rPr>
        <w:t>（达产复核责任部门：新区</w:t>
      </w:r>
      <w:r>
        <w:rPr>
          <w:rFonts w:hint="eastAsia" w:cs="Times New Roman"/>
          <w:szCs w:val="32"/>
          <w:lang w:val="en-US" w:eastAsia="zh-CN"/>
        </w:rPr>
        <w:t>商务</w:t>
      </w:r>
      <w:r>
        <w:rPr>
          <w:rFonts w:hint="eastAsia" w:ascii="Times New Roman" w:hAnsi="Times New Roman" w:cs="Times New Roman"/>
          <w:szCs w:val="32"/>
          <w:lang w:val="en-US" w:eastAsia="zh-CN"/>
        </w:rPr>
        <w:t>局）</w:t>
      </w:r>
    </w:p>
    <w:p w14:paraId="6DD769CF">
      <w:pPr>
        <w:snapToGrid w:val="0"/>
        <w:spacing w:line="520" w:lineRule="exact"/>
        <w:ind w:firstLine="643" w:firstLineChars="200"/>
        <w:rPr>
          <w:rFonts w:hint="default" w:ascii="Times New Roman" w:hAnsi="Times New Roman" w:cs="Times New Roman"/>
          <w:szCs w:val="32"/>
          <w:lang w:val="en-US" w:eastAsia="zh-CN"/>
        </w:rPr>
      </w:pPr>
      <w:r>
        <w:rPr>
          <w:rFonts w:hint="eastAsia" w:ascii="Times New Roman" w:hAnsi="Times New Roman" w:cs="Times New Roman"/>
          <w:b/>
          <w:bCs/>
          <w:szCs w:val="32"/>
          <w:lang w:val="en-US" w:eastAsia="zh-CN"/>
        </w:rPr>
        <w:t>3.</w:t>
      </w:r>
      <w:r>
        <w:rPr>
          <w:rFonts w:hint="default" w:ascii="Times New Roman" w:hAnsi="Times New Roman" w:cs="Times New Roman"/>
          <w:b/>
          <w:bCs/>
          <w:szCs w:val="32"/>
          <w:lang w:val="en-US" w:eastAsia="zh-CN"/>
        </w:rPr>
        <w:t>达产时间。</w:t>
      </w:r>
      <w:r>
        <w:rPr>
          <w:rFonts w:hint="eastAsia" w:ascii="Times New Roman" w:hAnsi="Times New Roman" w:cs="Times New Roman"/>
          <w:szCs w:val="32"/>
          <w:lang w:val="en-US" w:eastAsia="zh-CN"/>
        </w:rPr>
        <w:t>年产值不低于企业承诺的即视为达产。</w:t>
      </w:r>
      <w:r>
        <w:rPr>
          <w:rFonts w:hint="default" w:ascii="Times New Roman" w:hAnsi="Times New Roman" w:cs="Times New Roman"/>
          <w:szCs w:val="32"/>
          <w:lang w:val="en-US" w:eastAsia="zh-CN"/>
        </w:rPr>
        <w:t>根据建设规模不同，达产期限约定如下：</w:t>
      </w:r>
    </w:p>
    <w:tbl>
      <w:tblPr>
        <w:tblStyle w:val="5"/>
        <w:tblW w:w="8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3091"/>
        <w:gridCol w:w="2734"/>
      </w:tblGrid>
      <w:tr w14:paraId="12C10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noWrap w:val="0"/>
            <w:vAlign w:val="top"/>
          </w:tcPr>
          <w:p w14:paraId="1DD58017">
            <w:pPr>
              <w:snapToGrid w:val="0"/>
              <w:spacing w:line="520" w:lineRule="exact"/>
              <w:jc w:val="center"/>
              <w:rPr>
                <w:rFonts w:hint="default" w:ascii="Times New Roman" w:hAnsi="Times New Roman" w:cs="Times New Roman"/>
                <w:szCs w:val="32"/>
                <w:vertAlign w:val="baseline"/>
                <w:lang w:val="en-US" w:eastAsia="zh-CN"/>
              </w:rPr>
            </w:pPr>
            <w:r>
              <w:rPr>
                <w:rFonts w:hint="default" w:ascii="Times New Roman" w:hAnsi="Times New Roman" w:cs="Times New Roman"/>
                <w:szCs w:val="32"/>
                <w:vertAlign w:val="baseline"/>
                <w:lang w:val="en-US" w:eastAsia="zh-CN"/>
              </w:rPr>
              <w:t>项目类别</w:t>
            </w:r>
          </w:p>
        </w:tc>
        <w:tc>
          <w:tcPr>
            <w:tcW w:w="3091" w:type="dxa"/>
            <w:noWrap w:val="0"/>
            <w:vAlign w:val="top"/>
          </w:tcPr>
          <w:p w14:paraId="66D5E208">
            <w:pPr>
              <w:snapToGrid w:val="0"/>
              <w:spacing w:line="520" w:lineRule="exact"/>
              <w:jc w:val="center"/>
              <w:rPr>
                <w:rFonts w:hint="default" w:ascii="Times New Roman" w:hAnsi="Times New Roman" w:cs="Times New Roman"/>
                <w:szCs w:val="32"/>
                <w:vertAlign w:val="baseline"/>
                <w:lang w:val="en-US" w:eastAsia="zh-CN"/>
              </w:rPr>
            </w:pPr>
            <w:r>
              <w:rPr>
                <w:rFonts w:hint="default" w:ascii="Times New Roman" w:hAnsi="Times New Roman" w:cs="Times New Roman"/>
                <w:szCs w:val="32"/>
                <w:vertAlign w:val="baseline"/>
                <w:lang w:val="en-US" w:eastAsia="zh-CN"/>
              </w:rPr>
              <w:t>用地规模</w:t>
            </w:r>
          </w:p>
        </w:tc>
        <w:tc>
          <w:tcPr>
            <w:tcW w:w="2734" w:type="dxa"/>
            <w:noWrap w:val="0"/>
            <w:vAlign w:val="top"/>
          </w:tcPr>
          <w:p w14:paraId="6F649518">
            <w:pPr>
              <w:snapToGrid w:val="0"/>
              <w:spacing w:line="520" w:lineRule="exact"/>
              <w:jc w:val="center"/>
              <w:rPr>
                <w:rFonts w:hint="default" w:ascii="Times New Roman" w:hAnsi="Times New Roman" w:cs="Times New Roman"/>
                <w:szCs w:val="32"/>
                <w:vertAlign w:val="baseline"/>
                <w:lang w:val="en-US" w:eastAsia="zh-CN"/>
              </w:rPr>
            </w:pPr>
            <w:r>
              <w:rPr>
                <w:rFonts w:hint="default" w:ascii="Times New Roman" w:hAnsi="Times New Roman" w:cs="Times New Roman"/>
                <w:szCs w:val="32"/>
                <w:vertAlign w:val="baseline"/>
                <w:lang w:val="en-US" w:eastAsia="zh-CN"/>
              </w:rPr>
              <w:t>达产期限</w:t>
            </w:r>
          </w:p>
        </w:tc>
      </w:tr>
      <w:tr w14:paraId="78D9E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vMerge w:val="restart"/>
            <w:noWrap w:val="0"/>
            <w:vAlign w:val="center"/>
          </w:tcPr>
          <w:p w14:paraId="08E38A2B">
            <w:pPr>
              <w:snapToGrid w:val="0"/>
              <w:spacing w:line="520" w:lineRule="exact"/>
              <w:jc w:val="center"/>
              <w:rPr>
                <w:rFonts w:hint="default" w:ascii="Times New Roman" w:hAnsi="Times New Roman" w:cs="Times New Roman"/>
                <w:szCs w:val="32"/>
                <w:vertAlign w:val="baseline"/>
                <w:lang w:val="en-US" w:eastAsia="zh-CN"/>
              </w:rPr>
            </w:pPr>
            <w:r>
              <w:rPr>
                <w:rFonts w:hint="default" w:ascii="Times New Roman" w:hAnsi="Times New Roman" w:cs="Times New Roman"/>
                <w:szCs w:val="32"/>
                <w:vertAlign w:val="baseline"/>
                <w:lang w:val="en-US" w:eastAsia="zh-CN"/>
              </w:rPr>
              <w:t>工业项目</w:t>
            </w:r>
          </w:p>
          <w:p w14:paraId="5B59145C">
            <w:pPr>
              <w:snapToGrid w:val="0"/>
              <w:spacing w:line="520" w:lineRule="exact"/>
              <w:jc w:val="center"/>
              <w:rPr>
                <w:rFonts w:hint="default" w:ascii="Times New Roman" w:hAnsi="Times New Roman" w:cs="Times New Roman"/>
                <w:szCs w:val="32"/>
                <w:vertAlign w:val="baseline"/>
                <w:lang w:val="en-US" w:eastAsia="zh-CN"/>
              </w:rPr>
            </w:pPr>
            <w:r>
              <w:rPr>
                <w:rFonts w:hint="default" w:ascii="Times New Roman" w:hAnsi="Times New Roman" w:cs="Times New Roman"/>
                <w:szCs w:val="32"/>
                <w:vertAlign w:val="baseline"/>
                <w:lang w:val="en-US" w:eastAsia="zh-CN"/>
              </w:rPr>
              <w:t>（含标准厂房）</w:t>
            </w:r>
          </w:p>
        </w:tc>
        <w:tc>
          <w:tcPr>
            <w:tcW w:w="3091" w:type="dxa"/>
            <w:noWrap w:val="0"/>
            <w:vAlign w:val="top"/>
          </w:tcPr>
          <w:p w14:paraId="303B2D13">
            <w:pPr>
              <w:snapToGrid w:val="0"/>
              <w:spacing w:line="520" w:lineRule="exact"/>
              <w:jc w:val="center"/>
              <w:rPr>
                <w:rFonts w:hint="default" w:ascii="Times New Roman" w:hAnsi="Times New Roman" w:cs="Times New Roman"/>
                <w:szCs w:val="32"/>
                <w:vertAlign w:val="baseline"/>
                <w:lang w:val="en-US" w:eastAsia="zh-CN"/>
              </w:rPr>
            </w:pPr>
            <w:r>
              <w:rPr>
                <w:rFonts w:hint="default" w:ascii="Times New Roman" w:hAnsi="Times New Roman" w:cs="Times New Roman"/>
                <w:szCs w:val="32"/>
                <w:vertAlign w:val="baseline"/>
                <w:lang w:val="en-US" w:eastAsia="zh-CN"/>
              </w:rPr>
              <w:t>小于5万平方米（含）</w:t>
            </w:r>
          </w:p>
        </w:tc>
        <w:tc>
          <w:tcPr>
            <w:tcW w:w="2734" w:type="dxa"/>
            <w:noWrap w:val="0"/>
            <w:vAlign w:val="top"/>
          </w:tcPr>
          <w:p w14:paraId="5EC2D5F8">
            <w:pPr>
              <w:snapToGrid w:val="0"/>
              <w:spacing w:line="520" w:lineRule="exact"/>
              <w:jc w:val="center"/>
              <w:rPr>
                <w:rFonts w:hint="default" w:ascii="Times New Roman" w:hAnsi="Times New Roman" w:cs="Times New Roman"/>
                <w:szCs w:val="32"/>
                <w:vertAlign w:val="baseline"/>
                <w:lang w:val="en-US" w:eastAsia="zh-CN"/>
              </w:rPr>
            </w:pPr>
            <w:r>
              <w:rPr>
                <w:rFonts w:hint="default" w:ascii="Times New Roman" w:hAnsi="Times New Roman" w:cs="Times New Roman"/>
                <w:szCs w:val="32"/>
                <w:vertAlign w:val="baseline"/>
                <w:lang w:val="en-US" w:eastAsia="zh-CN"/>
              </w:rPr>
              <w:t>竣工投产后1年内</w:t>
            </w:r>
          </w:p>
        </w:tc>
      </w:tr>
      <w:tr w14:paraId="37C70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2841" w:type="dxa"/>
            <w:vMerge w:val="continue"/>
            <w:noWrap w:val="0"/>
            <w:vAlign w:val="top"/>
          </w:tcPr>
          <w:p w14:paraId="353DFFB5">
            <w:pPr>
              <w:snapToGrid w:val="0"/>
              <w:spacing w:line="520" w:lineRule="exact"/>
              <w:jc w:val="center"/>
              <w:rPr>
                <w:rFonts w:hint="default" w:ascii="Times New Roman" w:hAnsi="Times New Roman" w:cs="Times New Roman"/>
                <w:szCs w:val="32"/>
                <w:vertAlign w:val="baseline"/>
                <w:lang w:val="en-US" w:eastAsia="zh-CN"/>
              </w:rPr>
            </w:pPr>
          </w:p>
        </w:tc>
        <w:tc>
          <w:tcPr>
            <w:tcW w:w="3091" w:type="dxa"/>
            <w:noWrap w:val="0"/>
            <w:vAlign w:val="top"/>
          </w:tcPr>
          <w:p w14:paraId="5695EFF6">
            <w:pPr>
              <w:snapToGrid w:val="0"/>
              <w:spacing w:line="520" w:lineRule="exact"/>
              <w:jc w:val="center"/>
              <w:rPr>
                <w:rFonts w:hint="default" w:ascii="Times New Roman" w:hAnsi="Times New Roman" w:cs="Times New Roman"/>
                <w:szCs w:val="32"/>
                <w:vertAlign w:val="baseline"/>
                <w:lang w:val="en-US" w:eastAsia="zh-CN"/>
              </w:rPr>
            </w:pPr>
            <w:r>
              <w:rPr>
                <w:rFonts w:hint="default" w:ascii="Times New Roman" w:hAnsi="Times New Roman" w:cs="Times New Roman"/>
                <w:szCs w:val="32"/>
                <w:vertAlign w:val="baseline"/>
                <w:lang w:val="en-US" w:eastAsia="zh-CN"/>
              </w:rPr>
              <w:t>5-10万平方米（含）</w:t>
            </w:r>
          </w:p>
        </w:tc>
        <w:tc>
          <w:tcPr>
            <w:tcW w:w="2734" w:type="dxa"/>
            <w:noWrap w:val="0"/>
            <w:vAlign w:val="top"/>
          </w:tcPr>
          <w:p w14:paraId="29134017">
            <w:pPr>
              <w:snapToGrid w:val="0"/>
              <w:spacing w:line="520" w:lineRule="exact"/>
              <w:jc w:val="center"/>
              <w:rPr>
                <w:rFonts w:hint="default" w:ascii="Times New Roman" w:hAnsi="Times New Roman" w:cs="Times New Roman"/>
                <w:szCs w:val="32"/>
                <w:vertAlign w:val="baseline"/>
                <w:lang w:val="en-US" w:eastAsia="zh-CN"/>
              </w:rPr>
            </w:pPr>
            <w:r>
              <w:rPr>
                <w:rFonts w:hint="default" w:ascii="Times New Roman" w:hAnsi="Times New Roman" w:cs="Times New Roman"/>
                <w:szCs w:val="32"/>
                <w:vertAlign w:val="baseline"/>
                <w:lang w:val="en-US" w:eastAsia="zh-CN"/>
              </w:rPr>
              <w:t>竣工投产后2年内</w:t>
            </w:r>
          </w:p>
        </w:tc>
      </w:tr>
      <w:tr w14:paraId="14C34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2841" w:type="dxa"/>
            <w:vMerge w:val="continue"/>
            <w:noWrap w:val="0"/>
            <w:vAlign w:val="top"/>
          </w:tcPr>
          <w:p w14:paraId="0C5673AF">
            <w:pPr>
              <w:snapToGrid w:val="0"/>
              <w:spacing w:line="520" w:lineRule="exact"/>
              <w:jc w:val="center"/>
              <w:rPr>
                <w:rFonts w:hint="default" w:ascii="Times New Roman" w:hAnsi="Times New Roman" w:cs="Times New Roman"/>
                <w:szCs w:val="32"/>
                <w:vertAlign w:val="baseline"/>
                <w:lang w:val="en-US" w:eastAsia="zh-CN"/>
              </w:rPr>
            </w:pPr>
          </w:p>
        </w:tc>
        <w:tc>
          <w:tcPr>
            <w:tcW w:w="3091" w:type="dxa"/>
            <w:noWrap w:val="0"/>
            <w:vAlign w:val="top"/>
          </w:tcPr>
          <w:p w14:paraId="3E386E9E">
            <w:pPr>
              <w:snapToGrid w:val="0"/>
              <w:spacing w:line="520" w:lineRule="exact"/>
              <w:jc w:val="center"/>
              <w:rPr>
                <w:rFonts w:hint="default" w:ascii="Times New Roman" w:hAnsi="Times New Roman" w:cs="Times New Roman"/>
                <w:szCs w:val="32"/>
                <w:vertAlign w:val="baseline"/>
                <w:lang w:val="en-US" w:eastAsia="zh-CN"/>
              </w:rPr>
            </w:pPr>
            <w:r>
              <w:rPr>
                <w:rFonts w:hint="default" w:ascii="Times New Roman" w:hAnsi="Times New Roman" w:cs="Times New Roman"/>
                <w:szCs w:val="32"/>
                <w:vertAlign w:val="baseline"/>
                <w:lang w:val="en-US" w:eastAsia="zh-CN"/>
              </w:rPr>
              <w:t>10万平方米以上</w:t>
            </w:r>
          </w:p>
        </w:tc>
        <w:tc>
          <w:tcPr>
            <w:tcW w:w="2734" w:type="dxa"/>
            <w:noWrap w:val="0"/>
            <w:vAlign w:val="top"/>
          </w:tcPr>
          <w:p w14:paraId="0AB08DE7">
            <w:pPr>
              <w:snapToGrid w:val="0"/>
              <w:spacing w:line="520" w:lineRule="exact"/>
              <w:jc w:val="center"/>
              <w:rPr>
                <w:rFonts w:hint="default" w:ascii="Times New Roman" w:hAnsi="Times New Roman" w:cs="Times New Roman"/>
                <w:szCs w:val="32"/>
                <w:vertAlign w:val="baseline"/>
                <w:lang w:val="en-US" w:eastAsia="zh-CN"/>
              </w:rPr>
            </w:pPr>
            <w:r>
              <w:rPr>
                <w:rFonts w:hint="default" w:ascii="Times New Roman" w:hAnsi="Times New Roman" w:cs="Times New Roman"/>
                <w:szCs w:val="32"/>
                <w:vertAlign w:val="baseline"/>
                <w:lang w:val="en-US" w:eastAsia="zh-CN"/>
              </w:rPr>
              <w:t>竣工投产后3年内</w:t>
            </w:r>
          </w:p>
        </w:tc>
      </w:tr>
    </w:tbl>
    <w:p w14:paraId="5853407E">
      <w:pPr>
        <w:snapToGrid w:val="0"/>
        <w:spacing w:line="520" w:lineRule="exact"/>
        <w:rPr>
          <w:rFonts w:hint="eastAsia" w:ascii="Times New Roman" w:hAnsi="Times New Roman" w:cs="Times New Roman"/>
          <w:b/>
          <w:bCs/>
          <w:szCs w:val="32"/>
          <w:lang w:val="en-US" w:eastAsia="zh-CN"/>
        </w:rPr>
      </w:pPr>
      <w:r>
        <w:rPr>
          <w:rFonts w:hint="eastAsia" w:ascii="Times New Roman" w:hAnsi="Times New Roman" w:cs="Times New Roman"/>
          <w:szCs w:val="32"/>
          <w:lang w:val="en-US" w:eastAsia="zh-CN"/>
        </w:rPr>
        <w:t>（达产复核责任部门：</w:t>
      </w:r>
      <w:r>
        <w:rPr>
          <w:rFonts w:hint="eastAsia" w:ascii="Times New Roman" w:hAnsi="Times New Roman" w:cs="Times New Roman"/>
          <w:szCs w:val="32"/>
          <w:highlight w:val="none"/>
          <w:lang w:val="en-US" w:eastAsia="zh-CN"/>
        </w:rPr>
        <w:t>新区</w:t>
      </w:r>
      <w:r>
        <w:rPr>
          <w:rFonts w:hint="eastAsia" w:cs="Times New Roman"/>
          <w:szCs w:val="32"/>
          <w:highlight w:val="none"/>
          <w:lang w:val="en-US" w:eastAsia="zh-CN"/>
        </w:rPr>
        <w:t>商务</w:t>
      </w:r>
      <w:r>
        <w:rPr>
          <w:rFonts w:hint="eastAsia" w:ascii="Times New Roman" w:hAnsi="Times New Roman" w:cs="Times New Roman"/>
          <w:szCs w:val="32"/>
          <w:highlight w:val="none"/>
          <w:lang w:val="en-US" w:eastAsia="zh-CN"/>
        </w:rPr>
        <w:t>局</w:t>
      </w:r>
      <w:r>
        <w:rPr>
          <w:rFonts w:hint="eastAsia" w:ascii="Times New Roman" w:hAnsi="Times New Roman" w:cs="Times New Roman"/>
          <w:szCs w:val="32"/>
          <w:lang w:val="en-US" w:eastAsia="zh-CN"/>
        </w:rPr>
        <w:t>）</w:t>
      </w:r>
    </w:p>
    <w:p w14:paraId="4FF57ECF">
      <w:pPr>
        <w:numPr>
          <w:ilvl w:val="0"/>
          <w:numId w:val="0"/>
        </w:numPr>
        <w:snapToGrid w:val="0"/>
        <w:spacing w:line="520" w:lineRule="exact"/>
        <w:ind w:firstLine="643" w:firstLineChars="200"/>
        <w:rPr>
          <w:rFonts w:hint="default" w:ascii="Times New Roman" w:hAnsi="Times New Roman" w:cs="Times New Roman"/>
          <w:szCs w:val="32"/>
          <w:lang w:val="en-US" w:eastAsia="zh-CN"/>
        </w:rPr>
      </w:pPr>
      <w:r>
        <w:rPr>
          <w:rFonts w:hint="eastAsia" w:ascii="Times New Roman" w:hAnsi="Times New Roman" w:cs="Times New Roman"/>
          <w:b/>
          <w:bCs/>
          <w:szCs w:val="32"/>
          <w:lang w:val="en-US" w:eastAsia="zh-CN"/>
        </w:rPr>
        <w:t>4.</w:t>
      </w:r>
      <w:r>
        <w:rPr>
          <w:rFonts w:hint="eastAsia" w:cs="Times New Roman"/>
          <w:b/>
          <w:bCs/>
          <w:szCs w:val="32"/>
          <w:lang w:val="en-US" w:eastAsia="zh-CN"/>
        </w:rPr>
        <w:t>容积率、</w:t>
      </w:r>
      <w:r>
        <w:rPr>
          <w:rFonts w:hint="eastAsia" w:ascii="Times New Roman" w:hAnsi="Times New Roman" w:cs="Times New Roman"/>
          <w:b/>
          <w:bCs/>
          <w:szCs w:val="32"/>
          <w:lang w:val="en-US" w:eastAsia="zh-CN"/>
        </w:rPr>
        <w:t>固定资产投资强度。</w:t>
      </w:r>
      <w:r>
        <w:rPr>
          <w:rFonts w:hint="default" w:ascii="Times New Roman" w:hAnsi="Times New Roman" w:cs="Times New Roman"/>
          <w:szCs w:val="32"/>
          <w:lang w:val="en-US" w:eastAsia="zh-CN"/>
        </w:rPr>
        <w:t>以《国有建设用地使用权出让合同》约定为准</w:t>
      </w:r>
      <w:r>
        <w:rPr>
          <w:rFonts w:hint="eastAsia" w:cs="Times New Roman"/>
          <w:szCs w:val="32"/>
          <w:lang w:val="en-US" w:eastAsia="zh-CN"/>
        </w:rPr>
        <w:t>，土地出让金不计入固定资产投资统计口径</w:t>
      </w:r>
      <w:r>
        <w:rPr>
          <w:rFonts w:hint="default" w:ascii="Times New Roman" w:hAnsi="Times New Roman" w:cs="Times New Roman"/>
          <w:szCs w:val="32"/>
          <w:lang w:val="en-US" w:eastAsia="zh-CN"/>
        </w:rPr>
        <w:t>。</w:t>
      </w:r>
      <w:r>
        <w:rPr>
          <w:rFonts w:hint="eastAsia" w:cs="Times New Roman"/>
          <w:szCs w:val="32"/>
          <w:lang w:val="en-US" w:eastAsia="zh-CN"/>
        </w:rPr>
        <w:t>（</w:t>
      </w:r>
      <w:r>
        <w:rPr>
          <w:rFonts w:hint="eastAsia" w:ascii="Times New Roman" w:hAnsi="Times New Roman" w:cs="Times New Roman"/>
          <w:szCs w:val="32"/>
          <w:lang w:val="en-US" w:eastAsia="zh-CN"/>
        </w:rPr>
        <w:t>达产复核责任</w:t>
      </w:r>
      <w:r>
        <w:rPr>
          <w:rFonts w:hint="eastAsia" w:cs="Times New Roman"/>
          <w:szCs w:val="32"/>
          <w:lang w:val="en-US" w:eastAsia="zh-CN"/>
        </w:rPr>
        <w:t>部门：新区自然资源局）</w:t>
      </w:r>
    </w:p>
    <w:p w14:paraId="1BF8C50E">
      <w:pPr>
        <w:numPr>
          <w:ilvl w:val="0"/>
          <w:numId w:val="0"/>
        </w:numPr>
        <w:snapToGrid w:val="0"/>
        <w:spacing w:line="520" w:lineRule="exact"/>
        <w:ind w:firstLine="643" w:firstLineChars="200"/>
        <w:rPr>
          <w:rFonts w:hint="default" w:ascii="Times New Roman" w:hAnsi="Times New Roman" w:eastAsia="黑体" w:cs="Times New Roman"/>
          <w:szCs w:val="32"/>
          <w:vertAlign w:val="baseline"/>
          <w:lang w:val="en-US" w:eastAsia="zh-CN"/>
        </w:rPr>
      </w:pPr>
      <w:r>
        <w:rPr>
          <w:rFonts w:hint="eastAsia" w:ascii="Times New Roman" w:hAnsi="Times New Roman" w:cs="Times New Roman"/>
          <w:b/>
          <w:bCs/>
          <w:szCs w:val="32"/>
          <w:lang w:val="en-US" w:eastAsia="zh-CN"/>
        </w:rPr>
        <w:t>5.</w:t>
      </w:r>
      <w:r>
        <w:rPr>
          <w:rFonts w:hint="default" w:ascii="Times New Roman" w:hAnsi="Times New Roman" w:cs="Times New Roman"/>
          <w:b/>
          <w:bCs/>
          <w:szCs w:val="32"/>
          <w:lang w:val="en-US" w:eastAsia="zh-CN"/>
        </w:rPr>
        <w:t>亩均税收指标。</w:t>
      </w:r>
      <w:r>
        <w:rPr>
          <w:rFonts w:hint="eastAsia" w:ascii="Times New Roman" w:hAnsi="Times New Roman" w:cs="Times New Roman"/>
          <w:szCs w:val="32"/>
          <w:lang w:val="en-US" w:eastAsia="zh-CN"/>
        </w:rPr>
        <w:t>《履约监管协议》</w:t>
      </w:r>
      <w:r>
        <w:rPr>
          <w:rFonts w:hint="eastAsia" w:cs="Times New Roman"/>
          <w:szCs w:val="32"/>
          <w:lang w:val="en-US" w:eastAsia="zh-CN"/>
        </w:rPr>
        <w:t>项下的亩均税收统计口径为考核年度内宗地上形成的应纳税额+固定资产投资形成的进项税。</w:t>
      </w:r>
      <w:r>
        <w:rPr>
          <w:rFonts w:hint="default" w:ascii="Times New Roman" w:hAnsi="Times New Roman" w:cs="Times New Roman"/>
          <w:szCs w:val="32"/>
          <w:lang w:val="en-US" w:eastAsia="zh-CN"/>
        </w:rPr>
        <w:t>亩均税收指标</w:t>
      </w:r>
      <w:r>
        <w:rPr>
          <w:rFonts w:hint="eastAsia" w:cs="Times New Roman"/>
          <w:szCs w:val="32"/>
          <w:lang w:val="en-US" w:eastAsia="zh-CN"/>
        </w:rPr>
        <w:t>为</w:t>
      </w:r>
      <w:r>
        <w:rPr>
          <w:rFonts w:hint="default" w:ascii="Times New Roman" w:hAnsi="Times New Roman" w:cs="Times New Roman"/>
          <w:szCs w:val="32"/>
          <w:lang w:val="en-US" w:eastAsia="zh-CN"/>
        </w:rPr>
        <w:t>25万元/亩</w:t>
      </w:r>
      <w:r>
        <w:rPr>
          <w:rFonts w:hint="eastAsia" w:cs="Times New Roman"/>
          <w:szCs w:val="32"/>
          <w:lang w:val="en-US" w:eastAsia="zh-CN"/>
        </w:rPr>
        <w:t>/年</w:t>
      </w:r>
      <w:r>
        <w:rPr>
          <w:rFonts w:hint="eastAsia" w:ascii="Times New Roman" w:hAnsi="Times New Roman" w:cs="Times New Roman"/>
          <w:szCs w:val="32"/>
          <w:lang w:val="en-US" w:eastAsia="zh-CN"/>
        </w:rPr>
        <w:t>，大孤山</w:t>
      </w:r>
      <w:r>
        <w:rPr>
          <w:rFonts w:hint="default" w:ascii="Times New Roman" w:hAnsi="Times New Roman" w:cs="Times New Roman"/>
          <w:szCs w:val="32"/>
          <w:lang w:val="en-US" w:eastAsia="zh-CN"/>
        </w:rPr>
        <w:t>化工园区</w:t>
      </w:r>
      <w:r>
        <w:rPr>
          <w:rFonts w:hint="eastAsia" w:ascii="Times New Roman" w:hAnsi="Times New Roman" w:cs="Times New Roman"/>
          <w:szCs w:val="32"/>
          <w:lang w:val="en-US" w:eastAsia="zh-CN"/>
        </w:rPr>
        <w:t>、松木岛化工园区</w:t>
      </w:r>
      <w:r>
        <w:rPr>
          <w:rFonts w:hint="default" w:ascii="Times New Roman" w:hAnsi="Times New Roman" w:cs="Times New Roman"/>
          <w:szCs w:val="32"/>
          <w:lang w:val="en-US" w:eastAsia="zh-CN"/>
        </w:rPr>
        <w:t>亩均税收指标不低于30万/亩</w:t>
      </w:r>
      <w:r>
        <w:rPr>
          <w:rFonts w:hint="eastAsia" w:cs="Times New Roman"/>
          <w:szCs w:val="32"/>
          <w:lang w:val="en-US" w:eastAsia="zh-CN"/>
        </w:rPr>
        <w:t>/年。</w:t>
      </w:r>
      <w:r>
        <w:rPr>
          <w:rFonts w:hint="default" w:ascii="Times New Roman" w:hAnsi="Times New Roman" w:cs="Times New Roman"/>
          <w:szCs w:val="32"/>
          <w:lang w:val="en-US" w:eastAsia="zh-CN"/>
        </w:rPr>
        <w:t>除化工园区外，按照新区工业用地土地级别及基准地价片区设定区域修正系数</w:t>
      </w:r>
      <w:r>
        <w:rPr>
          <w:rFonts w:hint="eastAsia" w:cs="Times New Roman"/>
          <w:szCs w:val="32"/>
          <w:lang w:val="en-US" w:eastAsia="zh-CN"/>
        </w:rPr>
        <w:t>（修正系数随新区工业用地土地级别及基准地价片区变化进行动态调整）</w:t>
      </w:r>
      <w:r>
        <w:rPr>
          <w:rFonts w:hint="default" w:ascii="Times New Roman" w:hAnsi="Times New Roman" w:cs="Times New Roman"/>
          <w:szCs w:val="32"/>
          <w:lang w:val="en-US" w:eastAsia="zh-CN"/>
        </w:rPr>
        <w:t>，具体如下：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3"/>
        <w:gridCol w:w="2802"/>
        <w:gridCol w:w="3887"/>
      </w:tblGrid>
      <w:tr w14:paraId="5C0B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noWrap w:val="0"/>
            <w:vAlign w:val="top"/>
          </w:tcPr>
          <w:p w14:paraId="4F493DD2">
            <w:pPr>
              <w:numPr>
                <w:ilvl w:val="0"/>
                <w:numId w:val="0"/>
              </w:numPr>
              <w:snapToGrid w:val="0"/>
              <w:spacing w:line="520" w:lineRule="exact"/>
              <w:jc w:val="center"/>
              <w:rPr>
                <w:rFonts w:hint="default" w:ascii="Times New Roman" w:hAnsi="Times New Roman" w:eastAsia="黑体" w:cs="Times New Roman"/>
                <w:szCs w:val="32"/>
                <w:vertAlign w:val="baseline"/>
                <w:lang w:val="en-US" w:eastAsia="zh-CN"/>
              </w:rPr>
            </w:pPr>
            <w:r>
              <w:rPr>
                <w:rFonts w:hint="eastAsia" w:ascii="Times New Roman" w:hAnsi="Times New Roman" w:eastAsia="黑体" w:cs="Times New Roman"/>
                <w:szCs w:val="32"/>
                <w:vertAlign w:val="baseline"/>
                <w:lang w:val="en-US" w:eastAsia="zh-CN"/>
              </w:rPr>
              <w:t>区域</w:t>
            </w:r>
          </w:p>
        </w:tc>
        <w:tc>
          <w:tcPr>
            <w:tcW w:w="2802" w:type="dxa"/>
            <w:noWrap w:val="0"/>
            <w:vAlign w:val="top"/>
          </w:tcPr>
          <w:p w14:paraId="26C312FE">
            <w:pPr>
              <w:numPr>
                <w:ilvl w:val="0"/>
                <w:numId w:val="0"/>
              </w:numPr>
              <w:snapToGrid w:val="0"/>
              <w:spacing w:line="520" w:lineRule="exact"/>
              <w:jc w:val="center"/>
              <w:rPr>
                <w:rFonts w:hint="default" w:ascii="Times New Roman" w:hAnsi="Times New Roman" w:eastAsia="黑体" w:cs="Times New Roman"/>
                <w:szCs w:val="32"/>
                <w:vertAlign w:val="baseline"/>
                <w:lang w:val="en-US" w:eastAsia="zh-CN"/>
              </w:rPr>
            </w:pPr>
            <w:r>
              <w:rPr>
                <w:rFonts w:hint="eastAsia" w:ascii="Times New Roman" w:hAnsi="Times New Roman" w:eastAsia="黑体" w:cs="Times New Roman"/>
                <w:szCs w:val="32"/>
                <w:vertAlign w:val="baseline"/>
                <w:lang w:val="en-US" w:eastAsia="zh-CN"/>
              </w:rPr>
              <w:t>修正系数</w:t>
            </w:r>
          </w:p>
        </w:tc>
        <w:tc>
          <w:tcPr>
            <w:tcW w:w="3887" w:type="dxa"/>
            <w:noWrap w:val="0"/>
            <w:vAlign w:val="top"/>
          </w:tcPr>
          <w:p w14:paraId="101F85E3">
            <w:pPr>
              <w:numPr>
                <w:ilvl w:val="0"/>
                <w:numId w:val="0"/>
              </w:numPr>
              <w:snapToGrid w:val="0"/>
              <w:spacing w:line="520" w:lineRule="exact"/>
              <w:jc w:val="center"/>
              <w:rPr>
                <w:rFonts w:hint="default" w:ascii="Times New Roman" w:hAnsi="Times New Roman" w:eastAsia="黑体" w:cs="Times New Roman"/>
                <w:szCs w:val="32"/>
                <w:vertAlign w:val="baseline"/>
                <w:lang w:val="en-US" w:eastAsia="zh-CN"/>
              </w:rPr>
            </w:pPr>
            <w:r>
              <w:rPr>
                <w:rFonts w:hint="eastAsia" w:ascii="Times New Roman" w:hAnsi="Times New Roman" w:eastAsia="黑体" w:cs="Times New Roman"/>
                <w:szCs w:val="32"/>
                <w:vertAlign w:val="baseline"/>
                <w:lang w:val="en-US" w:eastAsia="zh-CN"/>
              </w:rPr>
              <w:t>亩均税收（万元/亩/年）</w:t>
            </w:r>
          </w:p>
        </w:tc>
      </w:tr>
      <w:tr w14:paraId="6A27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noWrap w:val="0"/>
            <w:vAlign w:val="top"/>
          </w:tcPr>
          <w:p w14:paraId="3A2B4423">
            <w:pPr>
              <w:numPr>
                <w:ilvl w:val="0"/>
                <w:numId w:val="0"/>
              </w:numPr>
              <w:snapToGrid w:val="0"/>
              <w:spacing w:line="520" w:lineRule="exact"/>
              <w:jc w:val="center"/>
              <w:rPr>
                <w:rFonts w:hint="default" w:ascii="Times New Roman" w:hAnsi="Times New Roman" w:eastAsia="黑体" w:cs="Times New Roman"/>
                <w:szCs w:val="32"/>
                <w:vertAlign w:val="baseline"/>
                <w:lang w:val="en-US" w:eastAsia="zh-CN"/>
              </w:rPr>
            </w:pPr>
            <w:r>
              <w:rPr>
                <w:rFonts w:hint="default" w:ascii="Times New Roman" w:hAnsi="Times New Roman" w:eastAsia="黑体" w:cs="Times New Roman"/>
                <w:szCs w:val="32"/>
                <w:vertAlign w:val="baseline"/>
                <w:lang w:val="en-US" w:eastAsia="zh-CN"/>
              </w:rPr>
              <w:t>Ⅰ</w:t>
            </w:r>
          </w:p>
        </w:tc>
        <w:tc>
          <w:tcPr>
            <w:tcW w:w="2802" w:type="dxa"/>
            <w:noWrap w:val="0"/>
            <w:vAlign w:val="top"/>
          </w:tcPr>
          <w:p w14:paraId="13136690">
            <w:pPr>
              <w:numPr>
                <w:ilvl w:val="0"/>
                <w:numId w:val="0"/>
              </w:numPr>
              <w:snapToGrid w:val="0"/>
              <w:spacing w:line="520" w:lineRule="exact"/>
              <w:jc w:val="center"/>
              <w:rPr>
                <w:rFonts w:hint="default" w:ascii="Times New Roman" w:hAnsi="Times New Roman" w:eastAsia="黑体" w:cs="Times New Roman"/>
                <w:szCs w:val="32"/>
                <w:vertAlign w:val="baseline"/>
                <w:lang w:val="en-US" w:eastAsia="zh-CN"/>
              </w:rPr>
            </w:pPr>
            <w:r>
              <w:rPr>
                <w:rFonts w:hint="eastAsia" w:ascii="Times New Roman" w:hAnsi="Times New Roman" w:eastAsia="黑体" w:cs="Times New Roman"/>
                <w:szCs w:val="32"/>
                <w:vertAlign w:val="baseline"/>
                <w:lang w:val="en-US" w:eastAsia="zh-CN"/>
              </w:rPr>
              <w:t>1.0</w:t>
            </w:r>
          </w:p>
        </w:tc>
        <w:tc>
          <w:tcPr>
            <w:tcW w:w="3887" w:type="dxa"/>
            <w:noWrap w:val="0"/>
            <w:vAlign w:val="top"/>
          </w:tcPr>
          <w:p w14:paraId="470D4A79">
            <w:pPr>
              <w:numPr>
                <w:ilvl w:val="0"/>
                <w:numId w:val="0"/>
              </w:numPr>
              <w:snapToGrid w:val="0"/>
              <w:spacing w:line="520" w:lineRule="exact"/>
              <w:jc w:val="center"/>
              <w:rPr>
                <w:rFonts w:hint="default" w:ascii="Times New Roman" w:hAnsi="Times New Roman" w:eastAsia="黑体" w:cs="Times New Roman"/>
                <w:szCs w:val="32"/>
                <w:vertAlign w:val="baseline"/>
                <w:lang w:val="en-US" w:eastAsia="zh-CN"/>
              </w:rPr>
            </w:pPr>
            <w:r>
              <w:rPr>
                <w:rFonts w:hint="eastAsia" w:ascii="Times New Roman" w:hAnsi="Times New Roman" w:eastAsia="黑体" w:cs="Times New Roman"/>
                <w:szCs w:val="32"/>
                <w:vertAlign w:val="baseline"/>
                <w:lang w:val="en-US" w:eastAsia="zh-CN"/>
              </w:rPr>
              <w:t>25</w:t>
            </w:r>
          </w:p>
        </w:tc>
      </w:tr>
      <w:tr w14:paraId="07ED0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noWrap w:val="0"/>
            <w:vAlign w:val="top"/>
          </w:tcPr>
          <w:p w14:paraId="62477469">
            <w:pPr>
              <w:numPr>
                <w:ilvl w:val="0"/>
                <w:numId w:val="0"/>
              </w:numPr>
              <w:snapToGrid w:val="0"/>
              <w:spacing w:line="520" w:lineRule="exact"/>
              <w:jc w:val="center"/>
              <w:rPr>
                <w:rFonts w:hint="default" w:ascii="Times New Roman" w:hAnsi="Times New Roman" w:eastAsia="黑体" w:cs="Times New Roman"/>
                <w:szCs w:val="32"/>
                <w:vertAlign w:val="baseline"/>
                <w:lang w:val="en-US" w:eastAsia="zh-CN"/>
              </w:rPr>
            </w:pPr>
            <w:r>
              <w:rPr>
                <w:rFonts w:hint="default" w:ascii="Times New Roman" w:hAnsi="Times New Roman" w:eastAsia="黑体" w:cs="Times New Roman"/>
                <w:szCs w:val="32"/>
                <w:vertAlign w:val="baseline"/>
                <w:lang w:val="en-US" w:eastAsia="zh-CN"/>
              </w:rPr>
              <w:t>Ⅱ</w:t>
            </w:r>
          </w:p>
        </w:tc>
        <w:tc>
          <w:tcPr>
            <w:tcW w:w="2802" w:type="dxa"/>
            <w:noWrap w:val="0"/>
            <w:vAlign w:val="top"/>
          </w:tcPr>
          <w:p w14:paraId="1DDFEF67">
            <w:pPr>
              <w:numPr>
                <w:ilvl w:val="0"/>
                <w:numId w:val="0"/>
              </w:numPr>
              <w:snapToGrid w:val="0"/>
              <w:spacing w:line="520" w:lineRule="exact"/>
              <w:jc w:val="center"/>
              <w:rPr>
                <w:rFonts w:hint="default" w:ascii="Times New Roman" w:hAnsi="Times New Roman" w:eastAsia="黑体" w:cs="Times New Roman"/>
                <w:szCs w:val="32"/>
                <w:vertAlign w:val="baseline"/>
                <w:lang w:val="en-US" w:eastAsia="zh-CN"/>
              </w:rPr>
            </w:pPr>
            <w:r>
              <w:rPr>
                <w:rFonts w:hint="eastAsia" w:ascii="Times New Roman" w:hAnsi="Times New Roman" w:eastAsia="黑体" w:cs="Times New Roman"/>
                <w:szCs w:val="32"/>
                <w:vertAlign w:val="baseline"/>
                <w:lang w:val="en-US" w:eastAsia="zh-CN"/>
              </w:rPr>
              <w:t>1.0</w:t>
            </w:r>
          </w:p>
        </w:tc>
        <w:tc>
          <w:tcPr>
            <w:tcW w:w="3887" w:type="dxa"/>
            <w:noWrap w:val="0"/>
            <w:vAlign w:val="top"/>
          </w:tcPr>
          <w:p w14:paraId="10BBBFDE">
            <w:pPr>
              <w:numPr>
                <w:ilvl w:val="0"/>
                <w:numId w:val="0"/>
              </w:numPr>
              <w:snapToGrid w:val="0"/>
              <w:spacing w:line="520" w:lineRule="exact"/>
              <w:jc w:val="center"/>
              <w:rPr>
                <w:rFonts w:hint="default" w:ascii="Times New Roman" w:hAnsi="Times New Roman" w:eastAsia="黑体" w:cs="Times New Roman"/>
                <w:szCs w:val="32"/>
                <w:vertAlign w:val="baseline"/>
                <w:lang w:val="en-US" w:eastAsia="zh-CN"/>
              </w:rPr>
            </w:pPr>
            <w:r>
              <w:rPr>
                <w:rFonts w:hint="eastAsia" w:ascii="Times New Roman" w:hAnsi="Times New Roman" w:eastAsia="黑体" w:cs="Times New Roman"/>
                <w:szCs w:val="32"/>
                <w:vertAlign w:val="baseline"/>
                <w:lang w:val="en-US" w:eastAsia="zh-CN"/>
              </w:rPr>
              <w:t>25</w:t>
            </w:r>
          </w:p>
        </w:tc>
      </w:tr>
      <w:tr w14:paraId="202E9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noWrap w:val="0"/>
            <w:vAlign w:val="top"/>
          </w:tcPr>
          <w:p w14:paraId="72BE4DDE">
            <w:pPr>
              <w:numPr>
                <w:ilvl w:val="0"/>
                <w:numId w:val="0"/>
              </w:numPr>
              <w:snapToGrid w:val="0"/>
              <w:spacing w:line="520" w:lineRule="exact"/>
              <w:jc w:val="center"/>
              <w:rPr>
                <w:rFonts w:hint="default" w:ascii="Times New Roman" w:hAnsi="Times New Roman" w:eastAsia="黑体" w:cs="Times New Roman"/>
                <w:szCs w:val="32"/>
                <w:vertAlign w:val="baseline"/>
                <w:lang w:val="en-US" w:eastAsia="zh-CN"/>
              </w:rPr>
            </w:pPr>
            <w:r>
              <w:rPr>
                <w:rFonts w:hint="default" w:ascii="Times New Roman" w:hAnsi="Times New Roman" w:eastAsia="黑体" w:cs="Times New Roman"/>
                <w:szCs w:val="32"/>
                <w:vertAlign w:val="baseline"/>
                <w:lang w:val="en-US" w:eastAsia="zh-CN"/>
              </w:rPr>
              <w:t>Ⅲ</w:t>
            </w:r>
          </w:p>
        </w:tc>
        <w:tc>
          <w:tcPr>
            <w:tcW w:w="2802" w:type="dxa"/>
            <w:noWrap w:val="0"/>
            <w:vAlign w:val="top"/>
          </w:tcPr>
          <w:p w14:paraId="14AB0113">
            <w:pPr>
              <w:numPr>
                <w:ilvl w:val="0"/>
                <w:numId w:val="0"/>
              </w:numPr>
              <w:snapToGrid w:val="0"/>
              <w:spacing w:line="520" w:lineRule="exact"/>
              <w:jc w:val="center"/>
              <w:rPr>
                <w:rFonts w:hint="default" w:ascii="Times New Roman" w:hAnsi="Times New Roman" w:eastAsia="黑体" w:cs="Times New Roman"/>
                <w:szCs w:val="32"/>
                <w:vertAlign w:val="baseline"/>
                <w:lang w:val="en-US" w:eastAsia="zh-CN"/>
              </w:rPr>
            </w:pPr>
            <w:r>
              <w:rPr>
                <w:rFonts w:hint="eastAsia" w:ascii="Times New Roman" w:hAnsi="Times New Roman" w:eastAsia="黑体" w:cs="Times New Roman"/>
                <w:szCs w:val="32"/>
                <w:vertAlign w:val="baseline"/>
                <w:lang w:val="en-US" w:eastAsia="zh-CN"/>
              </w:rPr>
              <w:t>0.9</w:t>
            </w:r>
          </w:p>
        </w:tc>
        <w:tc>
          <w:tcPr>
            <w:tcW w:w="3887" w:type="dxa"/>
            <w:noWrap w:val="0"/>
            <w:vAlign w:val="top"/>
          </w:tcPr>
          <w:p w14:paraId="61E5E242">
            <w:pPr>
              <w:numPr>
                <w:ilvl w:val="0"/>
                <w:numId w:val="0"/>
              </w:numPr>
              <w:snapToGrid w:val="0"/>
              <w:spacing w:line="520" w:lineRule="exact"/>
              <w:jc w:val="center"/>
              <w:rPr>
                <w:rFonts w:hint="default" w:ascii="Times New Roman" w:hAnsi="Times New Roman" w:eastAsia="黑体" w:cs="Times New Roman"/>
                <w:szCs w:val="32"/>
                <w:vertAlign w:val="baseline"/>
                <w:lang w:val="en-US" w:eastAsia="zh-CN"/>
              </w:rPr>
            </w:pPr>
            <w:r>
              <w:rPr>
                <w:rFonts w:hint="eastAsia" w:ascii="Times New Roman" w:hAnsi="Times New Roman" w:eastAsia="黑体" w:cs="Times New Roman"/>
                <w:szCs w:val="32"/>
                <w:vertAlign w:val="baseline"/>
                <w:lang w:val="en-US" w:eastAsia="zh-CN"/>
              </w:rPr>
              <w:t>22</w:t>
            </w:r>
          </w:p>
        </w:tc>
      </w:tr>
      <w:tr w14:paraId="1AD82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noWrap w:val="0"/>
            <w:vAlign w:val="top"/>
          </w:tcPr>
          <w:p w14:paraId="2F2A2452">
            <w:pPr>
              <w:numPr>
                <w:ilvl w:val="0"/>
                <w:numId w:val="0"/>
              </w:numPr>
              <w:snapToGrid w:val="0"/>
              <w:spacing w:line="520" w:lineRule="exact"/>
              <w:jc w:val="center"/>
              <w:rPr>
                <w:rFonts w:hint="default" w:ascii="Times New Roman" w:hAnsi="Times New Roman" w:eastAsia="黑体" w:cs="Times New Roman"/>
                <w:szCs w:val="32"/>
                <w:vertAlign w:val="baseline"/>
                <w:lang w:val="en-US" w:eastAsia="zh-CN"/>
              </w:rPr>
            </w:pPr>
            <w:r>
              <w:rPr>
                <w:rFonts w:hint="default" w:ascii="Times New Roman" w:hAnsi="Times New Roman" w:eastAsia="黑体" w:cs="Times New Roman"/>
                <w:szCs w:val="32"/>
                <w:vertAlign w:val="baseline"/>
                <w:lang w:val="en-US" w:eastAsia="zh-CN"/>
              </w:rPr>
              <w:t>Ⅳ</w:t>
            </w:r>
          </w:p>
        </w:tc>
        <w:tc>
          <w:tcPr>
            <w:tcW w:w="2802" w:type="dxa"/>
            <w:noWrap w:val="0"/>
            <w:vAlign w:val="top"/>
          </w:tcPr>
          <w:p w14:paraId="67F6F616">
            <w:pPr>
              <w:numPr>
                <w:ilvl w:val="0"/>
                <w:numId w:val="0"/>
              </w:numPr>
              <w:snapToGrid w:val="0"/>
              <w:spacing w:line="520" w:lineRule="exact"/>
              <w:jc w:val="center"/>
              <w:rPr>
                <w:rFonts w:hint="default" w:ascii="Times New Roman" w:hAnsi="Times New Roman" w:eastAsia="黑体" w:cs="Times New Roman"/>
                <w:szCs w:val="32"/>
                <w:vertAlign w:val="baseline"/>
                <w:lang w:val="en-US" w:eastAsia="zh-CN"/>
              </w:rPr>
            </w:pPr>
            <w:r>
              <w:rPr>
                <w:rFonts w:hint="eastAsia" w:ascii="Times New Roman" w:hAnsi="Times New Roman" w:eastAsia="黑体" w:cs="Times New Roman"/>
                <w:szCs w:val="32"/>
                <w:vertAlign w:val="baseline"/>
                <w:lang w:val="en-US" w:eastAsia="zh-CN"/>
              </w:rPr>
              <w:t>0.8</w:t>
            </w:r>
          </w:p>
        </w:tc>
        <w:tc>
          <w:tcPr>
            <w:tcW w:w="3887" w:type="dxa"/>
            <w:noWrap w:val="0"/>
            <w:vAlign w:val="top"/>
          </w:tcPr>
          <w:p w14:paraId="3F3C3F74">
            <w:pPr>
              <w:numPr>
                <w:ilvl w:val="0"/>
                <w:numId w:val="0"/>
              </w:numPr>
              <w:snapToGrid w:val="0"/>
              <w:spacing w:line="520" w:lineRule="exact"/>
              <w:jc w:val="center"/>
              <w:rPr>
                <w:rFonts w:hint="default" w:ascii="Times New Roman" w:hAnsi="Times New Roman" w:eastAsia="黑体" w:cs="Times New Roman"/>
                <w:szCs w:val="32"/>
                <w:vertAlign w:val="baseline"/>
                <w:lang w:val="en-US" w:eastAsia="zh-CN"/>
              </w:rPr>
            </w:pPr>
            <w:r>
              <w:rPr>
                <w:rFonts w:hint="eastAsia" w:ascii="Times New Roman" w:hAnsi="Times New Roman" w:eastAsia="黑体" w:cs="Times New Roman"/>
                <w:szCs w:val="32"/>
                <w:vertAlign w:val="baseline"/>
                <w:lang w:val="en-US" w:eastAsia="zh-CN"/>
              </w:rPr>
              <w:t>20</w:t>
            </w:r>
          </w:p>
        </w:tc>
      </w:tr>
      <w:tr w14:paraId="459D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noWrap w:val="0"/>
            <w:vAlign w:val="top"/>
          </w:tcPr>
          <w:p w14:paraId="6A287CB2">
            <w:pPr>
              <w:numPr>
                <w:ilvl w:val="0"/>
                <w:numId w:val="0"/>
              </w:numPr>
              <w:snapToGrid w:val="0"/>
              <w:spacing w:line="520" w:lineRule="exact"/>
              <w:jc w:val="center"/>
              <w:rPr>
                <w:rFonts w:hint="default" w:ascii="Times New Roman" w:hAnsi="Times New Roman" w:eastAsia="黑体" w:cs="Times New Roman"/>
                <w:szCs w:val="32"/>
                <w:vertAlign w:val="baseline"/>
                <w:lang w:val="en-US" w:eastAsia="zh-CN"/>
              </w:rPr>
            </w:pPr>
            <w:r>
              <w:rPr>
                <w:rFonts w:hint="default" w:ascii="Times New Roman" w:hAnsi="Times New Roman" w:eastAsia="黑体" w:cs="Times New Roman"/>
                <w:szCs w:val="32"/>
                <w:vertAlign w:val="baseline"/>
                <w:lang w:val="en-US" w:eastAsia="zh-CN"/>
              </w:rPr>
              <w:t>Ⅴ</w:t>
            </w:r>
          </w:p>
        </w:tc>
        <w:tc>
          <w:tcPr>
            <w:tcW w:w="2802" w:type="dxa"/>
            <w:noWrap w:val="0"/>
            <w:vAlign w:val="top"/>
          </w:tcPr>
          <w:p w14:paraId="56E877C9">
            <w:pPr>
              <w:numPr>
                <w:ilvl w:val="0"/>
                <w:numId w:val="0"/>
              </w:numPr>
              <w:snapToGrid w:val="0"/>
              <w:spacing w:line="520" w:lineRule="exact"/>
              <w:jc w:val="center"/>
              <w:rPr>
                <w:rFonts w:hint="default" w:ascii="Times New Roman" w:hAnsi="Times New Roman" w:eastAsia="黑体" w:cs="Times New Roman"/>
                <w:szCs w:val="32"/>
                <w:vertAlign w:val="baseline"/>
                <w:lang w:val="en-US" w:eastAsia="zh-CN"/>
              </w:rPr>
            </w:pPr>
            <w:r>
              <w:rPr>
                <w:rFonts w:hint="eastAsia" w:ascii="Times New Roman" w:hAnsi="Times New Roman" w:eastAsia="黑体" w:cs="Times New Roman"/>
                <w:szCs w:val="32"/>
                <w:vertAlign w:val="baseline"/>
                <w:lang w:val="en-US" w:eastAsia="zh-CN"/>
              </w:rPr>
              <w:t>0.7</w:t>
            </w:r>
          </w:p>
        </w:tc>
        <w:tc>
          <w:tcPr>
            <w:tcW w:w="3887" w:type="dxa"/>
            <w:noWrap w:val="0"/>
            <w:vAlign w:val="top"/>
          </w:tcPr>
          <w:p w14:paraId="791BFFC1">
            <w:pPr>
              <w:numPr>
                <w:ilvl w:val="0"/>
                <w:numId w:val="0"/>
              </w:numPr>
              <w:snapToGrid w:val="0"/>
              <w:spacing w:line="520" w:lineRule="exact"/>
              <w:jc w:val="center"/>
              <w:rPr>
                <w:rFonts w:hint="default" w:ascii="Times New Roman" w:hAnsi="Times New Roman" w:eastAsia="黑体" w:cs="Times New Roman"/>
                <w:szCs w:val="32"/>
                <w:vertAlign w:val="baseline"/>
                <w:lang w:val="en-US" w:eastAsia="zh-CN"/>
              </w:rPr>
            </w:pPr>
            <w:r>
              <w:rPr>
                <w:rFonts w:hint="eastAsia" w:ascii="Times New Roman" w:hAnsi="Times New Roman" w:eastAsia="黑体" w:cs="Times New Roman"/>
                <w:szCs w:val="32"/>
                <w:vertAlign w:val="baseline"/>
                <w:lang w:val="en-US" w:eastAsia="zh-CN"/>
              </w:rPr>
              <w:t>18</w:t>
            </w:r>
          </w:p>
        </w:tc>
      </w:tr>
      <w:tr w14:paraId="30F0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noWrap w:val="0"/>
            <w:vAlign w:val="top"/>
          </w:tcPr>
          <w:p w14:paraId="389A3BED">
            <w:pPr>
              <w:numPr>
                <w:ilvl w:val="0"/>
                <w:numId w:val="0"/>
              </w:numPr>
              <w:snapToGrid w:val="0"/>
              <w:spacing w:line="520" w:lineRule="exact"/>
              <w:jc w:val="center"/>
              <w:rPr>
                <w:rFonts w:hint="default" w:ascii="Times New Roman" w:hAnsi="Times New Roman" w:eastAsia="黑体" w:cs="Times New Roman"/>
                <w:szCs w:val="32"/>
                <w:vertAlign w:val="baseline"/>
                <w:lang w:val="en-US" w:eastAsia="zh-CN"/>
              </w:rPr>
            </w:pPr>
            <w:r>
              <w:rPr>
                <w:rFonts w:hint="default" w:ascii="Times New Roman" w:hAnsi="Times New Roman" w:eastAsia="黑体" w:cs="Times New Roman"/>
                <w:szCs w:val="32"/>
                <w:vertAlign w:val="baseline"/>
                <w:lang w:val="en-US" w:eastAsia="zh-CN"/>
              </w:rPr>
              <w:t>Ⅵ</w:t>
            </w:r>
          </w:p>
        </w:tc>
        <w:tc>
          <w:tcPr>
            <w:tcW w:w="2802" w:type="dxa"/>
            <w:noWrap w:val="0"/>
            <w:vAlign w:val="top"/>
          </w:tcPr>
          <w:p w14:paraId="1071417B">
            <w:pPr>
              <w:numPr>
                <w:ilvl w:val="0"/>
                <w:numId w:val="0"/>
              </w:numPr>
              <w:snapToGrid w:val="0"/>
              <w:spacing w:line="520" w:lineRule="exact"/>
              <w:jc w:val="center"/>
              <w:rPr>
                <w:rFonts w:hint="default" w:ascii="Times New Roman" w:hAnsi="Times New Roman" w:eastAsia="黑体" w:cs="Times New Roman"/>
                <w:szCs w:val="32"/>
                <w:vertAlign w:val="baseline"/>
                <w:lang w:val="en-US" w:eastAsia="zh-CN"/>
              </w:rPr>
            </w:pPr>
            <w:r>
              <w:rPr>
                <w:rFonts w:hint="eastAsia" w:ascii="Times New Roman" w:hAnsi="Times New Roman" w:eastAsia="黑体" w:cs="Times New Roman"/>
                <w:szCs w:val="32"/>
                <w:vertAlign w:val="baseline"/>
                <w:lang w:val="en-US" w:eastAsia="zh-CN"/>
              </w:rPr>
              <w:t>0.</w:t>
            </w:r>
            <w:r>
              <w:rPr>
                <w:rFonts w:hint="eastAsia" w:eastAsia="黑体" w:cs="Times New Roman"/>
                <w:szCs w:val="32"/>
                <w:vertAlign w:val="baseline"/>
                <w:lang w:val="en-US" w:eastAsia="zh-CN"/>
              </w:rPr>
              <w:t>6</w:t>
            </w:r>
          </w:p>
        </w:tc>
        <w:tc>
          <w:tcPr>
            <w:tcW w:w="3887" w:type="dxa"/>
            <w:noWrap w:val="0"/>
            <w:vAlign w:val="top"/>
          </w:tcPr>
          <w:p w14:paraId="7E2F0C59">
            <w:pPr>
              <w:numPr>
                <w:ilvl w:val="0"/>
                <w:numId w:val="0"/>
              </w:numPr>
              <w:snapToGrid w:val="0"/>
              <w:spacing w:line="520" w:lineRule="exact"/>
              <w:jc w:val="center"/>
              <w:rPr>
                <w:rFonts w:hint="default" w:ascii="Times New Roman" w:hAnsi="Times New Roman" w:eastAsia="黑体" w:cs="Times New Roman"/>
                <w:szCs w:val="32"/>
                <w:vertAlign w:val="baseline"/>
                <w:lang w:val="en-US" w:eastAsia="zh-CN"/>
              </w:rPr>
            </w:pPr>
            <w:r>
              <w:rPr>
                <w:rFonts w:hint="eastAsia" w:ascii="Times New Roman" w:hAnsi="Times New Roman" w:eastAsia="黑体" w:cs="Times New Roman"/>
                <w:szCs w:val="32"/>
                <w:vertAlign w:val="baseline"/>
                <w:lang w:val="en-US" w:eastAsia="zh-CN"/>
              </w:rPr>
              <w:t>1</w:t>
            </w:r>
            <w:r>
              <w:rPr>
                <w:rFonts w:hint="eastAsia" w:eastAsia="黑体" w:cs="Times New Roman"/>
                <w:szCs w:val="32"/>
                <w:vertAlign w:val="baseline"/>
                <w:lang w:val="en-US" w:eastAsia="zh-CN"/>
              </w:rPr>
              <w:t>5</w:t>
            </w:r>
          </w:p>
        </w:tc>
      </w:tr>
    </w:tbl>
    <w:p w14:paraId="56EB9780">
      <w:pPr>
        <w:numPr>
          <w:ilvl w:val="0"/>
          <w:numId w:val="0"/>
        </w:numPr>
        <w:snapToGrid w:val="0"/>
        <w:spacing w:line="520" w:lineRule="exact"/>
        <w:ind w:firstLine="640" w:firstLineChars="200"/>
        <w:rPr>
          <w:rFonts w:hint="default" w:ascii="Times New Roman" w:hAnsi="Times New Roman" w:cs="Times New Roman"/>
          <w:szCs w:val="32"/>
          <w:lang w:val="en-US" w:eastAsia="zh-CN"/>
        </w:rPr>
      </w:pPr>
      <w:bookmarkStart w:id="1" w:name="_GoBack"/>
      <w:bookmarkEnd w:id="1"/>
      <w:r>
        <w:rPr>
          <w:rFonts w:hint="eastAsia" w:cs="Times New Roman"/>
          <w:szCs w:val="32"/>
          <w:lang w:val="en-US" w:eastAsia="zh-CN"/>
        </w:rPr>
        <w:t>企业以书面形式向新区管委会或新区商务局</w:t>
      </w:r>
      <w:r>
        <w:rPr>
          <w:rFonts w:hint="default" w:ascii="Times New Roman" w:hAnsi="Times New Roman" w:cs="Times New Roman"/>
          <w:szCs w:val="32"/>
          <w:lang w:val="en-US" w:eastAsia="zh-CN"/>
        </w:rPr>
        <w:t>承诺无需政府解决基础设施配套的，</w:t>
      </w:r>
      <w:r>
        <w:rPr>
          <w:rFonts w:hint="eastAsia" w:cs="Times New Roman"/>
          <w:szCs w:val="32"/>
          <w:lang w:val="en-US" w:eastAsia="zh-CN"/>
        </w:rPr>
        <w:t>经审议后</w:t>
      </w:r>
      <w:r>
        <w:rPr>
          <w:rFonts w:hint="default" w:ascii="Times New Roman" w:hAnsi="Times New Roman" w:cs="Times New Roman"/>
          <w:szCs w:val="32"/>
          <w:lang w:val="en-US" w:eastAsia="zh-CN"/>
        </w:rPr>
        <w:t>亩均税收指标</w:t>
      </w:r>
      <w:r>
        <w:rPr>
          <w:rFonts w:hint="eastAsia" w:cs="Times New Roman"/>
          <w:szCs w:val="32"/>
          <w:lang w:val="en-US" w:eastAsia="zh-CN"/>
        </w:rPr>
        <w:t>可适当</w:t>
      </w:r>
      <w:r>
        <w:rPr>
          <w:rFonts w:hint="default" w:ascii="Times New Roman" w:hAnsi="Times New Roman" w:cs="Times New Roman"/>
          <w:szCs w:val="32"/>
          <w:lang w:val="en-US" w:eastAsia="zh-CN"/>
        </w:rPr>
        <w:t>予以下浮</w:t>
      </w:r>
      <w:r>
        <w:rPr>
          <w:rFonts w:hint="eastAsia" w:cs="Times New Roman"/>
          <w:szCs w:val="32"/>
          <w:lang w:val="en-US" w:eastAsia="zh-CN"/>
        </w:rPr>
        <w:t>，最低不低于10万元/亩/年</w:t>
      </w:r>
      <w:r>
        <w:rPr>
          <w:rFonts w:hint="default" w:ascii="Times New Roman" w:hAnsi="Times New Roman" w:cs="Times New Roman"/>
          <w:szCs w:val="32"/>
          <w:lang w:val="en-US" w:eastAsia="zh-CN"/>
        </w:rPr>
        <w:t>。</w:t>
      </w:r>
      <w:r>
        <w:rPr>
          <w:rFonts w:hint="eastAsia" w:ascii="Times New Roman" w:hAnsi="Times New Roman" w:cs="Times New Roman"/>
          <w:szCs w:val="32"/>
          <w:lang w:val="en-US" w:eastAsia="zh-CN"/>
        </w:rPr>
        <w:t>（达产复核责任部门：新区</w:t>
      </w:r>
      <w:r>
        <w:rPr>
          <w:rFonts w:hint="eastAsia" w:cs="Times New Roman"/>
          <w:szCs w:val="32"/>
          <w:lang w:val="en-US" w:eastAsia="zh-CN"/>
        </w:rPr>
        <w:t>商务</w:t>
      </w:r>
      <w:r>
        <w:rPr>
          <w:rFonts w:hint="eastAsia" w:ascii="Times New Roman" w:hAnsi="Times New Roman" w:cs="Times New Roman"/>
          <w:szCs w:val="32"/>
          <w:lang w:val="en-US" w:eastAsia="zh-CN"/>
        </w:rPr>
        <w:t>局）</w:t>
      </w:r>
    </w:p>
    <w:p w14:paraId="18201E03">
      <w:pPr>
        <w:snapToGrid w:val="0"/>
        <w:spacing w:line="520" w:lineRule="exact"/>
        <w:rPr>
          <w:rFonts w:hint="default" w:ascii="Times New Roman" w:hAnsi="Times New Roman" w:eastAsia="黑体" w:cs="Times New Roman"/>
          <w:szCs w:val="32"/>
          <w:lang w:val="en-US" w:eastAsia="zh-CN"/>
        </w:rPr>
      </w:pPr>
      <w:r>
        <w:rPr>
          <w:rFonts w:hint="eastAsia" w:ascii="Times New Roman" w:hAnsi="Times New Roman" w:eastAsia="黑体" w:cs="Times New Roman"/>
          <w:szCs w:val="32"/>
          <w:lang w:val="en-US" w:eastAsia="zh-CN"/>
        </w:rPr>
        <w:t xml:space="preserve">   </w:t>
      </w:r>
      <w:r>
        <w:rPr>
          <w:rFonts w:hint="eastAsia" w:ascii="Times New Roman" w:hAnsi="Times New Roman" w:cs="Times New Roman"/>
          <w:szCs w:val="32"/>
          <w:lang w:val="en-US" w:eastAsia="zh-CN"/>
        </w:rPr>
        <w:t xml:space="preserve"> </w:t>
      </w:r>
      <w:r>
        <w:rPr>
          <w:rFonts w:hint="eastAsia" w:ascii="Times New Roman" w:hAnsi="Times New Roman" w:cs="Times New Roman"/>
          <w:b/>
          <w:bCs/>
          <w:szCs w:val="32"/>
          <w:lang w:val="en-US" w:eastAsia="zh-CN"/>
        </w:rPr>
        <w:t>6</w:t>
      </w:r>
      <w:r>
        <w:rPr>
          <w:rFonts w:hint="eastAsia" w:cs="Times New Roman"/>
          <w:b/>
          <w:bCs/>
          <w:szCs w:val="32"/>
          <w:lang w:val="en-US" w:eastAsia="zh-CN"/>
        </w:rPr>
        <w:t>.</w:t>
      </w:r>
      <w:r>
        <w:rPr>
          <w:rFonts w:hint="eastAsia" w:ascii="Times New Roman" w:hAnsi="Times New Roman" w:cs="Times New Roman"/>
          <w:b/>
          <w:bCs/>
          <w:szCs w:val="32"/>
          <w:lang w:val="en-US" w:eastAsia="zh-CN"/>
        </w:rPr>
        <w:t>单位工业增加值能耗。</w:t>
      </w:r>
      <w:r>
        <w:rPr>
          <w:rFonts w:hint="eastAsia" w:cs="Times New Roman"/>
          <w:b w:val="0"/>
          <w:bCs w:val="0"/>
          <w:szCs w:val="32"/>
          <w:lang w:val="en-US" w:eastAsia="zh-CN"/>
        </w:rPr>
        <w:t>根据《关于报送工业用地“标准地”单位工业增加值能耗控制指标的函》（大金普科工函[2024]111号）</w:t>
      </w:r>
      <w:r>
        <w:rPr>
          <w:rFonts w:hint="eastAsia" w:cs="Times New Roman"/>
          <w:szCs w:val="32"/>
          <w:highlight w:val="none"/>
          <w:u w:val="none"/>
          <w:lang w:val="en-US" w:eastAsia="zh-CN"/>
        </w:rPr>
        <w:t>，确定指标</w:t>
      </w:r>
      <w:r>
        <w:rPr>
          <w:rFonts w:hint="eastAsia" w:cs="Times New Roman"/>
          <w:szCs w:val="32"/>
          <w:lang w:val="en-US" w:eastAsia="zh-CN"/>
        </w:rPr>
        <w:t>。</w:t>
      </w:r>
      <w:r>
        <w:rPr>
          <w:rFonts w:hint="eastAsia" w:ascii="Times New Roman" w:hAnsi="Times New Roman" w:cs="Times New Roman"/>
          <w:szCs w:val="32"/>
          <w:lang w:val="en-US" w:eastAsia="zh-CN"/>
        </w:rPr>
        <w:t>（达产复核责任部门：新区科工信局</w:t>
      </w:r>
      <w:r>
        <w:rPr>
          <w:rFonts w:hint="eastAsia" w:cs="Times New Roman"/>
          <w:szCs w:val="32"/>
          <w:lang w:val="en-US" w:eastAsia="zh-CN"/>
        </w:rPr>
        <w:t>、</w:t>
      </w:r>
      <w:r>
        <w:rPr>
          <w:rFonts w:hint="eastAsia" w:ascii="Times New Roman" w:hAnsi="Times New Roman" w:cs="Times New Roman"/>
          <w:szCs w:val="32"/>
          <w:lang w:val="en-US" w:eastAsia="zh-CN"/>
        </w:rPr>
        <w:t>发改局）</w:t>
      </w:r>
    </w:p>
    <w:p w14:paraId="0A25281E">
      <w:pPr>
        <w:snapToGrid w:val="0"/>
        <w:spacing w:line="520" w:lineRule="exact"/>
        <w:rPr>
          <w:rFonts w:hint="default" w:ascii="Times New Roman" w:hAnsi="Times New Roman" w:eastAsia="黑体" w:cs="Times New Roman"/>
          <w:szCs w:val="32"/>
          <w:lang w:val="en-US" w:eastAsia="zh-CN"/>
        </w:rPr>
      </w:pPr>
      <w:r>
        <w:rPr>
          <w:rFonts w:hint="eastAsia" w:ascii="Times New Roman" w:hAnsi="Times New Roman" w:eastAsia="黑体" w:cs="Times New Roman"/>
          <w:szCs w:val="32"/>
          <w:lang w:val="en-US" w:eastAsia="zh-CN"/>
        </w:rPr>
        <w:t xml:space="preserve">    </w:t>
      </w:r>
      <w:r>
        <w:rPr>
          <w:rFonts w:hint="eastAsia" w:ascii="Times New Roman" w:hAnsi="Times New Roman" w:eastAsia="黑体" w:cs="Times New Roman"/>
          <w:b/>
          <w:bCs/>
          <w:szCs w:val="32"/>
          <w:lang w:val="en-US" w:eastAsia="zh-CN"/>
        </w:rPr>
        <w:t>7.</w:t>
      </w:r>
      <w:r>
        <w:rPr>
          <w:rFonts w:hint="default" w:ascii="Times New Roman" w:hAnsi="Times New Roman" w:cs="Times New Roman"/>
          <w:b/>
          <w:bCs/>
          <w:szCs w:val="32"/>
          <w:lang w:val="en-US" w:eastAsia="zh-CN"/>
        </w:rPr>
        <w:t>排放标准</w:t>
      </w:r>
      <w:r>
        <w:rPr>
          <w:rFonts w:hint="eastAsia" w:cs="Times New Roman"/>
          <w:b/>
          <w:bCs/>
          <w:szCs w:val="32"/>
          <w:lang w:val="en-US" w:eastAsia="zh-CN"/>
        </w:rPr>
        <w:t>。</w:t>
      </w:r>
      <w:r>
        <w:rPr>
          <w:rFonts w:hint="default" w:ascii="Times New Roman" w:hAnsi="Times New Roman" w:eastAsia="仿宋_GB2312" w:cs="Times New Roman"/>
          <w:sz w:val="32"/>
          <w:szCs w:val="32"/>
          <w:lang w:eastAsia="zh-CN"/>
        </w:rPr>
        <w:t>执行相关国家行业排放标准、国家综合排放标准、地方行业排放标准、地方综合排放标准等相关要求</w:t>
      </w:r>
      <w:r>
        <w:rPr>
          <w:rFonts w:hint="eastAsia" w:cs="Times New Roman"/>
          <w:szCs w:val="32"/>
          <w:lang w:val="en-US" w:eastAsia="zh-CN"/>
        </w:rPr>
        <w:t>。</w:t>
      </w:r>
      <w:r>
        <w:rPr>
          <w:rFonts w:hint="eastAsia" w:ascii="Times New Roman" w:hAnsi="Times New Roman" w:cs="Times New Roman"/>
          <w:szCs w:val="32"/>
          <w:lang w:val="en-US" w:eastAsia="zh-CN"/>
        </w:rPr>
        <w:t>（达产复核责任部门：新区</w:t>
      </w:r>
      <w:r>
        <w:rPr>
          <w:rFonts w:hint="eastAsia" w:cs="Times New Roman"/>
          <w:szCs w:val="32"/>
          <w:lang w:val="en-US" w:eastAsia="zh-CN"/>
        </w:rPr>
        <w:t>生态环境分局</w:t>
      </w:r>
      <w:r>
        <w:rPr>
          <w:rFonts w:hint="eastAsia" w:ascii="Times New Roman" w:hAnsi="Times New Roman" w:cs="Times New Roman"/>
          <w:szCs w:val="32"/>
          <w:lang w:val="en-US" w:eastAsia="zh-CN"/>
        </w:rPr>
        <w:t>）</w:t>
      </w:r>
    </w:p>
    <w:p w14:paraId="438CF690">
      <w:pPr>
        <w:snapToGrid w:val="0"/>
        <w:spacing w:line="520" w:lineRule="exact"/>
        <w:rPr>
          <w:rFonts w:hint="default" w:ascii="Times New Roman" w:hAnsi="Times New Roman" w:cs="Times New Roman"/>
          <w:szCs w:val="32"/>
          <w:u w:val="single"/>
          <w:lang w:val="en-US" w:eastAsia="zh-CN"/>
        </w:rPr>
      </w:pPr>
      <w:r>
        <w:rPr>
          <w:rFonts w:hint="eastAsia" w:ascii="Times New Roman" w:hAnsi="Times New Roman" w:eastAsia="黑体" w:cs="Times New Roman"/>
          <w:szCs w:val="32"/>
          <w:lang w:val="en-US" w:eastAsia="zh-CN"/>
        </w:rPr>
        <w:t xml:space="preserve">    </w:t>
      </w:r>
      <w:r>
        <w:rPr>
          <w:rFonts w:hint="eastAsia" w:ascii="Times New Roman" w:hAnsi="Times New Roman" w:cs="Times New Roman"/>
          <w:b/>
          <w:bCs/>
          <w:szCs w:val="32"/>
          <w:lang w:val="en-US" w:eastAsia="zh-CN"/>
        </w:rPr>
        <w:t>8</w:t>
      </w:r>
      <w:r>
        <w:rPr>
          <w:rFonts w:hint="eastAsia" w:cs="Times New Roman"/>
          <w:b/>
          <w:bCs/>
          <w:szCs w:val="32"/>
          <w:lang w:val="en-US" w:eastAsia="zh-CN"/>
        </w:rPr>
        <w:t>.</w:t>
      </w:r>
      <w:r>
        <w:rPr>
          <w:rFonts w:hint="eastAsia" w:ascii="Times New Roman" w:hAnsi="Times New Roman" w:cs="Times New Roman"/>
          <w:b/>
          <w:bCs/>
          <w:szCs w:val="32"/>
          <w:lang w:val="en-US" w:eastAsia="zh-CN"/>
        </w:rPr>
        <w:t>其他</w:t>
      </w:r>
      <w:r>
        <w:rPr>
          <w:rFonts w:hint="eastAsia" w:cs="Times New Roman"/>
          <w:b/>
          <w:bCs/>
          <w:szCs w:val="32"/>
          <w:lang w:val="en-US" w:eastAsia="zh-CN"/>
        </w:rPr>
        <w:t>。</w:t>
      </w:r>
      <w:r>
        <w:rPr>
          <w:rFonts w:hint="eastAsia" w:cs="Times New Roman"/>
          <w:b w:val="0"/>
          <w:bCs w:val="0"/>
          <w:szCs w:val="32"/>
          <w:u w:val="single"/>
          <w:lang w:val="en-US" w:eastAsia="zh-CN"/>
        </w:rPr>
        <w:t xml:space="preserve">                                        </w:t>
      </w:r>
      <w:r>
        <w:rPr>
          <w:rFonts w:hint="eastAsia" w:cs="Times New Roman"/>
          <w:b w:val="0"/>
          <w:bCs w:val="0"/>
          <w:szCs w:val="32"/>
          <w:u w:val="none"/>
          <w:lang w:val="en-US" w:eastAsia="zh-CN"/>
        </w:rPr>
        <w:t>。</w:t>
      </w:r>
      <w:r>
        <w:rPr>
          <w:rFonts w:hint="eastAsia" w:cs="Times New Roman"/>
          <w:b w:val="0"/>
          <w:bCs w:val="0"/>
          <w:szCs w:val="32"/>
          <w:u w:val="single"/>
          <w:lang w:val="en-US" w:eastAsia="zh-CN"/>
        </w:rPr>
        <w:t xml:space="preserve"> </w:t>
      </w:r>
      <w:r>
        <w:rPr>
          <w:rFonts w:hint="eastAsia" w:cs="Times New Roman"/>
          <w:b w:val="0"/>
          <w:bCs w:val="0"/>
          <w:szCs w:val="32"/>
          <w:lang w:val="en-US" w:eastAsia="zh-CN"/>
        </w:rPr>
        <w:t xml:space="preserve"> </w:t>
      </w:r>
      <w:r>
        <w:rPr>
          <w:rFonts w:hint="eastAsia" w:ascii="Times New Roman" w:hAnsi="Times New Roman" w:cs="Times New Roman"/>
          <w:szCs w:val="32"/>
          <w:lang w:val="en-US" w:eastAsia="zh-CN"/>
        </w:rPr>
        <w:t xml:space="preserve">                                         </w:t>
      </w:r>
    </w:p>
    <w:p w14:paraId="7A480152">
      <w:pPr>
        <w:snapToGrid w:val="0"/>
        <w:spacing w:line="520" w:lineRule="exact"/>
        <w:rPr>
          <w:rFonts w:hint="default" w:ascii="Times New Roman" w:hAnsi="Times New Roman" w:eastAsia="黑体" w:cs="Times New Roman"/>
          <w:szCs w:val="32"/>
          <w:lang w:val="en-US" w:eastAsia="zh-CN"/>
        </w:rPr>
      </w:pPr>
    </w:p>
    <w:p w14:paraId="40E2F868">
      <w:pPr>
        <w:snapToGrid w:val="0"/>
        <w:spacing w:line="520" w:lineRule="exact"/>
        <w:jc w:val="center"/>
        <w:rPr>
          <w:rFonts w:hint="default" w:ascii="Times New Roman" w:hAnsi="Times New Roman" w:cs="Times New Roman"/>
          <w:szCs w:val="32"/>
        </w:rPr>
      </w:pPr>
      <w:r>
        <w:rPr>
          <w:rFonts w:hint="default" w:ascii="Times New Roman" w:hAnsi="Times New Roman" w:eastAsia="黑体" w:cs="Times New Roman"/>
          <w:szCs w:val="32"/>
        </w:rPr>
        <w:t>第二章  工作分工</w:t>
      </w:r>
    </w:p>
    <w:p w14:paraId="0F1A41D9">
      <w:pPr>
        <w:snapToGrid w:val="0"/>
        <w:spacing w:line="520" w:lineRule="exact"/>
        <w:ind w:firstLine="643" w:firstLineChars="200"/>
        <w:rPr>
          <w:rFonts w:hint="default" w:ascii="Times New Roman" w:hAnsi="Times New Roman" w:eastAsia="仿宋_GB2312" w:cs="Times New Roman"/>
          <w:szCs w:val="32"/>
          <w:lang w:val="en-US" w:eastAsia="zh-CN"/>
        </w:rPr>
      </w:pPr>
      <w:r>
        <w:rPr>
          <w:rFonts w:hint="default" w:ascii="Times New Roman" w:hAnsi="Times New Roman" w:eastAsia="楷体_GB2312" w:cs="Times New Roman"/>
          <w:b/>
          <w:bCs/>
          <w:szCs w:val="32"/>
        </w:rPr>
        <w:t>第四条</w:t>
      </w:r>
      <w:r>
        <w:rPr>
          <w:rFonts w:hint="default" w:ascii="Times New Roman" w:hAnsi="Times New Roman" w:cs="Times New Roman"/>
          <w:szCs w:val="32"/>
        </w:rPr>
        <w:t xml:space="preserve">  </w:t>
      </w:r>
      <w:r>
        <w:rPr>
          <w:rFonts w:hint="default" w:ascii="Times New Roman" w:hAnsi="Times New Roman" w:cs="Times New Roman"/>
          <w:szCs w:val="32"/>
          <w:lang w:val="en-US" w:eastAsia="zh-CN"/>
        </w:rPr>
        <w:t>金普新区管委会</w:t>
      </w:r>
      <w:r>
        <w:rPr>
          <w:rFonts w:hint="eastAsia" w:cs="Times New Roman"/>
          <w:szCs w:val="32"/>
          <w:lang w:val="en-US" w:eastAsia="zh-CN"/>
        </w:rPr>
        <w:t>授权</w:t>
      </w:r>
      <w:r>
        <w:rPr>
          <w:rFonts w:hint="default" w:ascii="Times New Roman" w:hAnsi="Times New Roman" w:cs="Times New Roman"/>
          <w:szCs w:val="32"/>
          <w:lang w:val="en-US" w:eastAsia="zh-CN"/>
        </w:rPr>
        <w:t>金普新区商务局作为</w:t>
      </w:r>
      <w:r>
        <w:rPr>
          <w:rFonts w:hint="eastAsia" w:ascii="Times New Roman" w:hAnsi="Times New Roman" w:cs="Times New Roman"/>
          <w:szCs w:val="32"/>
          <w:lang w:val="en-US" w:eastAsia="zh-CN"/>
        </w:rPr>
        <w:t>工业用地“标准地”达产复核牵头部门。</w:t>
      </w:r>
    </w:p>
    <w:p w14:paraId="24C57CA2">
      <w:pPr>
        <w:snapToGrid w:val="0"/>
        <w:spacing w:line="520" w:lineRule="exact"/>
        <w:ind w:firstLine="643" w:firstLineChars="200"/>
        <w:rPr>
          <w:rFonts w:hint="default" w:ascii="Times New Roman" w:hAnsi="Times New Roman" w:cs="Times New Roman"/>
          <w:szCs w:val="32"/>
        </w:rPr>
      </w:pPr>
      <w:r>
        <w:rPr>
          <w:rFonts w:hint="eastAsia" w:ascii="Times New Roman" w:hAnsi="Times New Roman" w:eastAsia="楷体_GB2312" w:cs="Times New Roman"/>
          <w:b/>
          <w:bCs/>
          <w:szCs w:val="32"/>
          <w:lang w:val="en-US" w:eastAsia="zh-CN"/>
        </w:rPr>
        <w:t xml:space="preserve">第五条 </w:t>
      </w:r>
      <w:r>
        <w:rPr>
          <w:rFonts w:hint="eastAsia" w:ascii="Times New Roman" w:hAnsi="Times New Roman" w:cs="Times New Roman"/>
          <w:szCs w:val="32"/>
          <w:lang w:val="en-US" w:eastAsia="zh-CN"/>
        </w:rPr>
        <w:t xml:space="preserve"> </w:t>
      </w:r>
      <w:r>
        <w:rPr>
          <w:rFonts w:hint="default" w:ascii="Times New Roman" w:hAnsi="Times New Roman" w:cs="Times New Roman"/>
          <w:szCs w:val="32"/>
          <w:lang w:val="en-US" w:eastAsia="zh-CN"/>
        </w:rPr>
        <w:t>根据“</w:t>
      </w:r>
      <w:r>
        <w:rPr>
          <w:rFonts w:hint="default" w:ascii="Times New Roman" w:hAnsi="Times New Roman" w:eastAsia="仿宋_GB2312" w:cs="Times New Roman"/>
          <w:sz w:val="32"/>
          <w:szCs w:val="32"/>
          <w:lang w:val="en-US" w:eastAsia="zh-CN"/>
        </w:rPr>
        <w:t>谁主管、谁提出、谁监管、谁</w:t>
      </w:r>
      <w:r>
        <w:rPr>
          <w:rFonts w:hint="default" w:ascii="Times New Roman" w:hAnsi="Times New Roman" w:cs="Times New Roman"/>
          <w:sz w:val="32"/>
          <w:szCs w:val="32"/>
          <w:lang w:val="en-US" w:eastAsia="zh-CN"/>
        </w:rPr>
        <w:t>负责</w:t>
      </w:r>
      <w:r>
        <w:rPr>
          <w:rFonts w:hint="default" w:ascii="Times New Roman" w:hAnsi="Times New Roman" w:cs="Times New Roman"/>
          <w:szCs w:val="32"/>
          <w:lang w:val="en-US" w:eastAsia="zh-CN"/>
        </w:rPr>
        <w:t>”的原则，新区商务局</w:t>
      </w:r>
      <w:r>
        <w:rPr>
          <w:rFonts w:hint="default" w:ascii="Times New Roman" w:hAnsi="Times New Roman" w:cs="Times New Roman"/>
          <w:szCs w:val="32"/>
        </w:rPr>
        <w:t>会同</w:t>
      </w:r>
      <w:r>
        <w:rPr>
          <w:rFonts w:hint="default" w:ascii="Times New Roman" w:hAnsi="Times New Roman" w:cs="Times New Roman"/>
          <w:szCs w:val="32"/>
          <w:lang w:val="en-US" w:eastAsia="zh-CN"/>
        </w:rPr>
        <w:t>新区发改局、</w:t>
      </w:r>
      <w:r>
        <w:rPr>
          <w:rFonts w:hint="eastAsia" w:ascii="Times New Roman" w:hAnsi="Times New Roman" w:cs="Times New Roman"/>
          <w:szCs w:val="32"/>
          <w:lang w:val="en-US" w:eastAsia="zh-CN"/>
        </w:rPr>
        <w:t>科工信局、</w:t>
      </w:r>
      <w:r>
        <w:rPr>
          <w:rFonts w:hint="default" w:ascii="Times New Roman" w:hAnsi="Times New Roman" w:cs="Times New Roman"/>
          <w:szCs w:val="32"/>
          <w:lang w:val="en-US" w:eastAsia="zh-CN"/>
        </w:rPr>
        <w:t>自然资源局</w:t>
      </w:r>
      <w:r>
        <w:rPr>
          <w:rFonts w:hint="default" w:ascii="Times New Roman" w:hAnsi="Times New Roman" w:cs="Times New Roman"/>
          <w:szCs w:val="32"/>
        </w:rPr>
        <w:t>、</w:t>
      </w:r>
      <w:r>
        <w:rPr>
          <w:rFonts w:hint="default" w:ascii="Times New Roman" w:hAnsi="Times New Roman" w:cs="Times New Roman"/>
          <w:szCs w:val="32"/>
          <w:lang w:val="en-US" w:eastAsia="zh-CN"/>
        </w:rPr>
        <w:t>住建局、生态环境分局、税务局</w:t>
      </w:r>
      <w:r>
        <w:rPr>
          <w:rFonts w:hint="default" w:ascii="Times New Roman" w:hAnsi="Times New Roman" w:cs="Times New Roman"/>
          <w:szCs w:val="32"/>
        </w:rPr>
        <w:t>等参与达产复核相关职能部门</w:t>
      </w:r>
      <w:r>
        <w:rPr>
          <w:rFonts w:hint="eastAsia" w:ascii="Times New Roman" w:hAnsi="Times New Roman" w:cs="Times New Roman"/>
          <w:szCs w:val="32"/>
          <w:lang w:val="en-US" w:eastAsia="zh-CN"/>
        </w:rPr>
        <w:t>根据</w:t>
      </w:r>
      <w:r>
        <w:rPr>
          <w:rFonts w:hint="default" w:ascii="Times New Roman" w:hAnsi="Times New Roman" w:cs="Times New Roman"/>
          <w:szCs w:val="32"/>
          <w:lang w:val="en-US" w:eastAsia="zh-CN"/>
        </w:rPr>
        <w:t>签订的</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履约监管协议</w:t>
      </w:r>
      <w:r>
        <w:rPr>
          <w:rFonts w:hint="eastAsia" w:ascii="Times New Roman" w:hAnsi="Times New Roman" w:cs="Times New Roman"/>
          <w:szCs w:val="32"/>
          <w:lang w:val="en-US" w:eastAsia="zh-CN"/>
        </w:rPr>
        <w:t>》</w:t>
      </w:r>
      <w:r>
        <w:rPr>
          <w:rFonts w:hint="default" w:ascii="Times New Roman" w:hAnsi="Times New Roman" w:cs="Times New Roman"/>
          <w:szCs w:val="32"/>
        </w:rPr>
        <w:t>对</w:t>
      </w:r>
      <w:r>
        <w:rPr>
          <w:rFonts w:hint="default" w:ascii="Times New Roman" w:hAnsi="Times New Roman" w:cs="Times New Roman"/>
          <w:szCs w:val="32"/>
          <w:lang w:val="en-US" w:eastAsia="zh-CN"/>
        </w:rPr>
        <w:t>项目开竣工时间、</w:t>
      </w:r>
      <w:r>
        <w:rPr>
          <w:rFonts w:hint="eastAsia" w:ascii="Times New Roman" w:hAnsi="Times New Roman" w:cs="Times New Roman"/>
          <w:szCs w:val="32"/>
          <w:lang w:val="en-US" w:eastAsia="zh-CN"/>
        </w:rPr>
        <w:t>投产时间、</w:t>
      </w:r>
      <w:r>
        <w:rPr>
          <w:rFonts w:hint="default" w:ascii="Times New Roman" w:hAnsi="Times New Roman" w:cs="Times New Roman"/>
          <w:szCs w:val="32"/>
        </w:rPr>
        <w:t>达产时间、固定资产投资强度、亩均税收、</w:t>
      </w:r>
      <w:r>
        <w:rPr>
          <w:rFonts w:hint="default" w:ascii="Times New Roman" w:hAnsi="Times New Roman" w:cs="Times New Roman"/>
          <w:szCs w:val="32"/>
          <w:lang w:val="en-US" w:eastAsia="zh-CN"/>
        </w:rPr>
        <w:t>单位工业增加值能耗、排放标准等进行</w:t>
      </w:r>
      <w:r>
        <w:rPr>
          <w:rFonts w:hint="default" w:ascii="Times New Roman" w:hAnsi="Times New Roman" w:cs="Times New Roman"/>
          <w:szCs w:val="32"/>
        </w:rPr>
        <w:t>联合复核</w:t>
      </w:r>
      <w:r>
        <w:rPr>
          <w:rFonts w:hint="eastAsia" w:cs="Times New Roman"/>
          <w:szCs w:val="32"/>
          <w:lang w:eastAsia="zh-CN"/>
        </w:rPr>
        <w:t>。</w:t>
      </w:r>
      <w:r>
        <w:rPr>
          <w:rFonts w:hint="default" w:ascii="Times New Roman" w:hAnsi="Times New Roman" w:cs="Times New Roman"/>
          <w:szCs w:val="32"/>
          <w:lang w:val="en-US" w:eastAsia="zh-CN"/>
        </w:rPr>
        <w:t>《国有建设用地使用权出让合同》</w:t>
      </w:r>
      <w:r>
        <w:rPr>
          <w:rFonts w:hint="eastAsia" w:cs="Times New Roman"/>
          <w:szCs w:val="32"/>
          <w:lang w:val="en-US" w:eastAsia="zh-CN"/>
        </w:rPr>
        <w:t>有约定的，从其约定。</w:t>
      </w:r>
    </w:p>
    <w:p w14:paraId="2C20F3CF">
      <w:pPr>
        <w:snapToGrid w:val="0"/>
        <w:spacing w:line="520" w:lineRule="exact"/>
        <w:ind w:firstLine="643" w:firstLineChars="200"/>
        <w:rPr>
          <w:rFonts w:hint="default" w:ascii="Times New Roman" w:hAnsi="Times New Roman" w:cs="Times New Roman"/>
          <w:szCs w:val="32"/>
        </w:rPr>
      </w:pPr>
      <w:r>
        <w:rPr>
          <w:rFonts w:hint="default" w:ascii="Times New Roman" w:hAnsi="Times New Roman" w:eastAsia="楷体_GB2312" w:cs="Times New Roman"/>
          <w:b/>
          <w:bCs/>
          <w:szCs w:val="32"/>
        </w:rPr>
        <w:t>第六条</w:t>
      </w:r>
      <w:r>
        <w:rPr>
          <w:rFonts w:hint="default" w:ascii="Times New Roman" w:hAnsi="Times New Roman" w:cs="Times New Roman"/>
          <w:szCs w:val="32"/>
        </w:rPr>
        <w:t xml:space="preserve">  参与达产复核相关职能部门应</w:t>
      </w:r>
      <w:r>
        <w:rPr>
          <w:rFonts w:hint="default" w:ascii="Times New Roman" w:hAnsi="Times New Roman" w:cs="Times New Roman"/>
          <w:szCs w:val="32"/>
          <w:lang w:val="en-US" w:eastAsia="zh-CN"/>
        </w:rPr>
        <w:t>按</w:t>
      </w:r>
      <w:r>
        <w:rPr>
          <w:rFonts w:hint="eastAsia" w:cs="Times New Roman"/>
          <w:szCs w:val="32"/>
          <w:lang w:val="en-US" w:eastAsia="zh-CN"/>
        </w:rPr>
        <w:t>《</w:t>
      </w:r>
      <w:r>
        <w:rPr>
          <w:rFonts w:hint="default" w:ascii="Times New Roman" w:hAnsi="Times New Roman" w:cs="Times New Roman"/>
          <w:szCs w:val="32"/>
          <w:lang w:val="en-US" w:eastAsia="zh-CN"/>
        </w:rPr>
        <w:t>履约监管协议</w:t>
      </w:r>
      <w:r>
        <w:rPr>
          <w:rFonts w:hint="eastAsia" w:cs="Times New Roman"/>
          <w:szCs w:val="32"/>
          <w:lang w:val="en-US" w:eastAsia="zh-CN"/>
        </w:rPr>
        <w:t>》</w:t>
      </w:r>
      <w:r>
        <w:rPr>
          <w:rFonts w:hint="default" w:ascii="Times New Roman" w:hAnsi="Times New Roman" w:cs="Times New Roman"/>
          <w:szCs w:val="32"/>
          <w:lang w:val="en-US" w:eastAsia="zh-CN"/>
        </w:rPr>
        <w:t>约定的达产复核时限全力配合相关工作，并</w:t>
      </w:r>
      <w:r>
        <w:rPr>
          <w:rFonts w:hint="default" w:ascii="Times New Roman" w:hAnsi="Times New Roman" w:cs="Times New Roman"/>
          <w:szCs w:val="32"/>
        </w:rPr>
        <w:t>明确达产复核具体工作负责人及工作人员，落实工作责任。</w:t>
      </w:r>
    </w:p>
    <w:p w14:paraId="6B3A6FC0">
      <w:pPr>
        <w:snapToGrid w:val="0"/>
        <w:spacing w:line="520" w:lineRule="exact"/>
        <w:jc w:val="center"/>
        <w:rPr>
          <w:rFonts w:hint="default" w:ascii="Times New Roman" w:hAnsi="Times New Roman" w:eastAsia="黑体" w:cs="Times New Roman"/>
          <w:szCs w:val="32"/>
        </w:rPr>
      </w:pPr>
    </w:p>
    <w:p w14:paraId="376F4669">
      <w:pPr>
        <w:snapToGrid w:val="0"/>
        <w:spacing w:line="520" w:lineRule="exact"/>
        <w:jc w:val="center"/>
        <w:rPr>
          <w:rFonts w:hint="default" w:ascii="Times New Roman" w:hAnsi="Times New Roman" w:cs="Times New Roman"/>
          <w:szCs w:val="32"/>
        </w:rPr>
      </w:pPr>
      <w:r>
        <w:rPr>
          <w:rFonts w:hint="default" w:ascii="Times New Roman" w:hAnsi="Times New Roman" w:eastAsia="黑体" w:cs="Times New Roman"/>
          <w:szCs w:val="32"/>
        </w:rPr>
        <w:t>第三章  工作流程</w:t>
      </w:r>
    </w:p>
    <w:p w14:paraId="24A68E74">
      <w:pPr>
        <w:snapToGrid w:val="0"/>
        <w:spacing w:line="520" w:lineRule="exact"/>
        <w:ind w:firstLine="643" w:firstLineChars="200"/>
        <w:rPr>
          <w:rFonts w:hint="default" w:ascii="Times New Roman" w:hAnsi="Times New Roman" w:cs="Times New Roman"/>
          <w:szCs w:val="32"/>
        </w:rPr>
      </w:pPr>
      <w:r>
        <w:rPr>
          <w:rFonts w:hint="default" w:ascii="Times New Roman" w:hAnsi="Times New Roman" w:eastAsia="楷体_GB2312" w:cs="Times New Roman"/>
          <w:b/>
          <w:bCs/>
          <w:szCs w:val="32"/>
        </w:rPr>
        <w:t>第七条</w:t>
      </w:r>
      <w:r>
        <w:rPr>
          <w:rFonts w:hint="default" w:ascii="Times New Roman" w:hAnsi="Times New Roman" w:cs="Times New Roman"/>
          <w:szCs w:val="32"/>
        </w:rPr>
        <w:t xml:space="preserve">  达产复核基本工作流程</w:t>
      </w:r>
    </w:p>
    <w:p w14:paraId="38D25DBD">
      <w:pPr>
        <w:snapToGrid w:val="0"/>
        <w:spacing w:line="520" w:lineRule="exact"/>
        <w:ind w:firstLine="640" w:firstLineChars="200"/>
        <w:rPr>
          <w:rFonts w:hint="default" w:ascii="Times New Roman" w:hAnsi="Times New Roman" w:cs="Times New Roman"/>
          <w:szCs w:val="32"/>
        </w:rPr>
      </w:pPr>
      <w:r>
        <w:rPr>
          <w:rFonts w:hint="default" w:ascii="Times New Roman" w:hAnsi="Times New Roman" w:cs="Times New Roman"/>
          <w:szCs w:val="32"/>
        </w:rPr>
        <w:t>(1)复核启动</w:t>
      </w:r>
    </w:p>
    <w:p w14:paraId="0758D8B4">
      <w:pPr>
        <w:snapToGrid w:val="0"/>
        <w:spacing w:line="520" w:lineRule="exact"/>
        <w:ind w:firstLine="640" w:firstLineChars="200"/>
        <w:rPr>
          <w:rFonts w:hint="default" w:ascii="Times New Roman" w:hAnsi="Times New Roman" w:cs="Times New Roman"/>
          <w:szCs w:val="32"/>
        </w:rPr>
      </w:pPr>
      <w:r>
        <w:rPr>
          <w:rFonts w:hint="default" w:ascii="Times New Roman" w:hAnsi="Times New Roman" w:cs="Times New Roman"/>
          <w:szCs w:val="32"/>
        </w:rPr>
        <w:t>(2)指标核算</w:t>
      </w:r>
    </w:p>
    <w:p w14:paraId="056CAE4E">
      <w:pPr>
        <w:snapToGrid w:val="0"/>
        <w:spacing w:line="520" w:lineRule="exact"/>
        <w:ind w:firstLine="640" w:firstLineChars="200"/>
        <w:rPr>
          <w:rFonts w:hint="default" w:ascii="Times New Roman" w:hAnsi="Times New Roman" w:cs="Times New Roman"/>
          <w:szCs w:val="32"/>
        </w:rPr>
      </w:pPr>
      <w:r>
        <w:rPr>
          <w:rFonts w:hint="default" w:ascii="Times New Roman" w:hAnsi="Times New Roman" w:cs="Times New Roman"/>
          <w:szCs w:val="32"/>
        </w:rPr>
        <w:t>(3)现场核查</w:t>
      </w:r>
    </w:p>
    <w:p w14:paraId="75C08D2A">
      <w:pPr>
        <w:snapToGrid w:val="0"/>
        <w:spacing w:line="520" w:lineRule="exact"/>
        <w:ind w:firstLine="640" w:firstLineChars="200"/>
        <w:rPr>
          <w:rFonts w:hint="default" w:ascii="Times New Roman" w:hAnsi="Times New Roman" w:cs="Times New Roman"/>
          <w:szCs w:val="32"/>
        </w:rPr>
      </w:pPr>
      <w:r>
        <w:rPr>
          <w:rFonts w:hint="default" w:ascii="Times New Roman" w:hAnsi="Times New Roman" w:cs="Times New Roman"/>
          <w:szCs w:val="32"/>
        </w:rPr>
        <w:t>(4)形成复核意见</w:t>
      </w:r>
    </w:p>
    <w:p w14:paraId="6F4553DE">
      <w:pPr>
        <w:snapToGrid w:val="0"/>
        <w:spacing w:line="520" w:lineRule="exact"/>
        <w:ind w:firstLine="640" w:firstLineChars="200"/>
        <w:rPr>
          <w:rFonts w:hint="default" w:ascii="Times New Roman" w:hAnsi="Times New Roman" w:cs="Times New Roman"/>
          <w:szCs w:val="32"/>
        </w:rPr>
      </w:pPr>
      <w:r>
        <w:rPr>
          <w:rFonts w:hint="default" w:ascii="Times New Roman" w:hAnsi="Times New Roman" w:cs="Times New Roman"/>
          <w:szCs w:val="32"/>
        </w:rPr>
        <w:t>(5)资料归档</w:t>
      </w:r>
    </w:p>
    <w:p w14:paraId="3DF693B9">
      <w:pPr>
        <w:snapToGrid w:val="0"/>
        <w:spacing w:line="520" w:lineRule="exact"/>
        <w:ind w:firstLine="643" w:firstLineChars="200"/>
        <w:rPr>
          <w:rFonts w:hint="default" w:ascii="Times New Roman" w:hAnsi="Times New Roman" w:cs="Times New Roman"/>
          <w:szCs w:val="32"/>
        </w:rPr>
      </w:pPr>
      <w:r>
        <w:rPr>
          <w:rFonts w:hint="default" w:ascii="Times New Roman" w:hAnsi="Times New Roman" w:eastAsia="楷体_GB2312" w:cs="Times New Roman"/>
          <w:b/>
          <w:bCs/>
          <w:szCs w:val="32"/>
        </w:rPr>
        <w:t>第八条</w:t>
      </w:r>
      <w:r>
        <w:rPr>
          <w:rFonts w:hint="default" w:ascii="Times New Roman" w:hAnsi="Times New Roman" w:cs="Times New Roman"/>
          <w:szCs w:val="32"/>
        </w:rPr>
        <w:t xml:space="preserve">  达产复核应在</w:t>
      </w:r>
      <w:r>
        <w:rPr>
          <w:rFonts w:hint="eastAsia" w:ascii="Times New Roman" w:hAnsi="Times New Roman" w:cs="Times New Roman"/>
          <w:szCs w:val="32"/>
          <w:lang w:eastAsia="zh-CN"/>
        </w:rPr>
        <w:t>《</w:t>
      </w:r>
      <w:r>
        <w:rPr>
          <w:rFonts w:hint="default" w:ascii="Times New Roman" w:hAnsi="Times New Roman" w:cs="Times New Roman"/>
          <w:szCs w:val="32"/>
          <w:lang w:val="en-US" w:eastAsia="zh-CN"/>
        </w:rPr>
        <w:t>履约监管协议</w:t>
      </w:r>
      <w:r>
        <w:rPr>
          <w:rFonts w:hint="eastAsia" w:ascii="Times New Roman" w:hAnsi="Times New Roman" w:cs="Times New Roman"/>
          <w:szCs w:val="32"/>
          <w:lang w:eastAsia="zh-CN"/>
        </w:rPr>
        <w:t>》</w:t>
      </w:r>
      <w:r>
        <w:rPr>
          <w:rFonts w:hint="default" w:ascii="Times New Roman" w:hAnsi="Times New Roman" w:cs="Times New Roman"/>
          <w:szCs w:val="32"/>
        </w:rPr>
        <w:t>约定达产</w:t>
      </w:r>
      <w:r>
        <w:rPr>
          <w:rFonts w:hint="default" w:ascii="Times New Roman" w:hAnsi="Times New Roman" w:cs="Times New Roman"/>
          <w:szCs w:val="32"/>
          <w:lang w:val="en-US" w:eastAsia="zh-CN"/>
        </w:rPr>
        <w:t>期限的</w:t>
      </w:r>
      <w:r>
        <w:rPr>
          <w:rFonts w:hint="eastAsia" w:cs="Times New Roman"/>
          <w:szCs w:val="32"/>
          <w:lang w:val="en-US" w:eastAsia="zh-CN"/>
        </w:rPr>
        <w:t>下</w:t>
      </w:r>
      <w:r>
        <w:rPr>
          <w:rFonts w:hint="eastAsia" w:ascii="Times New Roman" w:hAnsi="Times New Roman" w:cs="Times New Roman"/>
          <w:szCs w:val="32"/>
          <w:lang w:val="en-US" w:eastAsia="zh-CN"/>
        </w:rPr>
        <w:t>一完整会计年度</w:t>
      </w:r>
      <w:r>
        <w:rPr>
          <w:rFonts w:hint="default" w:ascii="Times New Roman" w:hAnsi="Times New Roman" w:cs="Times New Roman"/>
          <w:szCs w:val="32"/>
        </w:rPr>
        <w:t>内组织开展，</w:t>
      </w:r>
      <w:r>
        <w:rPr>
          <w:rFonts w:hint="default" w:ascii="Times New Roman" w:hAnsi="Times New Roman" w:cs="Times New Roman"/>
          <w:szCs w:val="32"/>
          <w:lang w:val="en-US" w:eastAsia="zh-CN"/>
        </w:rPr>
        <w:t>由企业按照有关要求提供各项指标数据及证明材料报送至新区商务局后，金普新区商务局</w:t>
      </w:r>
      <w:r>
        <w:rPr>
          <w:rFonts w:hint="default" w:ascii="Times New Roman" w:hAnsi="Times New Roman" w:cs="Times New Roman"/>
          <w:szCs w:val="32"/>
        </w:rPr>
        <w:t>函告复核参与部门</w:t>
      </w:r>
      <w:r>
        <w:rPr>
          <w:rFonts w:hint="default" w:ascii="Times New Roman" w:hAnsi="Times New Roman" w:cs="Times New Roman"/>
          <w:szCs w:val="32"/>
          <w:lang w:val="en-US" w:eastAsia="zh-CN"/>
        </w:rPr>
        <w:t>启动达产复核</w:t>
      </w:r>
      <w:r>
        <w:rPr>
          <w:rFonts w:hint="default" w:ascii="Times New Roman" w:hAnsi="Times New Roman" w:cs="Times New Roman"/>
          <w:szCs w:val="32"/>
        </w:rPr>
        <w:t>。</w:t>
      </w:r>
    </w:p>
    <w:p w14:paraId="20714534">
      <w:pPr>
        <w:snapToGrid w:val="0"/>
        <w:spacing w:line="520" w:lineRule="exact"/>
        <w:ind w:firstLine="643" w:firstLineChars="200"/>
        <w:rPr>
          <w:rFonts w:hint="eastAsia" w:ascii="Times New Roman" w:hAnsi="Times New Roman" w:eastAsia="仿宋_GB2312" w:cs="Times New Roman"/>
          <w:szCs w:val="32"/>
          <w:lang w:eastAsia="zh-CN"/>
        </w:rPr>
      </w:pPr>
      <w:r>
        <w:rPr>
          <w:rFonts w:hint="default" w:ascii="Times New Roman" w:hAnsi="Times New Roman" w:eastAsia="楷体_GB2312" w:cs="Times New Roman"/>
          <w:b/>
          <w:bCs/>
          <w:szCs w:val="32"/>
        </w:rPr>
        <w:t>第九条</w:t>
      </w:r>
      <w:r>
        <w:rPr>
          <w:rFonts w:hint="default" w:ascii="Times New Roman" w:hAnsi="Times New Roman" w:cs="Times New Roman"/>
          <w:szCs w:val="32"/>
        </w:rPr>
        <w:t xml:space="preserve">  </w:t>
      </w:r>
      <w:r>
        <w:rPr>
          <w:rFonts w:hint="default" w:ascii="Times New Roman" w:hAnsi="Times New Roman" w:cs="Times New Roman"/>
          <w:szCs w:val="32"/>
          <w:lang w:val="en-US" w:eastAsia="zh-CN"/>
        </w:rPr>
        <w:t>新区发改局、</w:t>
      </w:r>
      <w:r>
        <w:rPr>
          <w:rFonts w:hint="eastAsia" w:ascii="Times New Roman" w:hAnsi="Times New Roman" w:cs="Times New Roman"/>
          <w:szCs w:val="32"/>
          <w:lang w:val="en-US" w:eastAsia="zh-CN"/>
        </w:rPr>
        <w:t>科工信局、</w:t>
      </w:r>
      <w:r>
        <w:rPr>
          <w:rFonts w:hint="default" w:ascii="Times New Roman" w:hAnsi="Times New Roman" w:cs="Times New Roman"/>
          <w:szCs w:val="32"/>
          <w:lang w:val="en-US" w:eastAsia="zh-CN"/>
        </w:rPr>
        <w:t>自然资源局</w:t>
      </w:r>
      <w:r>
        <w:rPr>
          <w:rFonts w:hint="default" w:ascii="Times New Roman" w:hAnsi="Times New Roman" w:cs="Times New Roman"/>
          <w:szCs w:val="32"/>
        </w:rPr>
        <w:t>、</w:t>
      </w:r>
      <w:r>
        <w:rPr>
          <w:rFonts w:hint="default" w:ascii="Times New Roman" w:hAnsi="Times New Roman" w:cs="Times New Roman"/>
          <w:szCs w:val="32"/>
          <w:lang w:val="en-US" w:eastAsia="zh-CN"/>
        </w:rPr>
        <w:t>住建局、生态环境分局、税务局</w:t>
      </w:r>
      <w:r>
        <w:rPr>
          <w:rFonts w:hint="default" w:ascii="Times New Roman" w:hAnsi="Times New Roman" w:cs="Times New Roman"/>
          <w:szCs w:val="32"/>
        </w:rPr>
        <w:t>等参与部门应及时核算各项指标数据</w:t>
      </w:r>
      <w:r>
        <w:rPr>
          <w:rFonts w:hint="eastAsia" w:ascii="Times New Roman" w:hAnsi="Times New Roman" w:cs="Times New Roman"/>
          <w:szCs w:val="32"/>
          <w:lang w:val="en-US" w:eastAsia="zh-CN"/>
        </w:rPr>
        <w:t>并出具达产复核结论</w:t>
      </w:r>
      <w:r>
        <w:rPr>
          <w:rFonts w:hint="default" w:ascii="Times New Roman" w:hAnsi="Times New Roman" w:cs="Times New Roman"/>
          <w:szCs w:val="32"/>
        </w:rPr>
        <w:t>，</w:t>
      </w:r>
      <w:r>
        <w:rPr>
          <w:rFonts w:hint="eastAsia" w:cs="Times New Roman"/>
          <w:szCs w:val="32"/>
          <w:lang w:val="en-US" w:eastAsia="zh-CN"/>
        </w:rPr>
        <w:t>3个工作日内</w:t>
      </w:r>
      <w:r>
        <w:rPr>
          <w:rFonts w:hint="default" w:ascii="Times New Roman" w:hAnsi="Times New Roman" w:cs="Times New Roman"/>
          <w:szCs w:val="32"/>
        </w:rPr>
        <w:t>书面反馈至</w:t>
      </w:r>
      <w:r>
        <w:rPr>
          <w:rFonts w:hint="default" w:ascii="Times New Roman" w:hAnsi="Times New Roman" w:cs="Times New Roman"/>
          <w:szCs w:val="32"/>
          <w:lang w:val="en-US" w:eastAsia="zh-CN"/>
        </w:rPr>
        <w:t>金普新区商务局</w:t>
      </w:r>
      <w:r>
        <w:rPr>
          <w:rFonts w:hint="default" w:ascii="Times New Roman" w:hAnsi="Times New Roman" w:cs="Times New Roman"/>
          <w:szCs w:val="32"/>
        </w:rPr>
        <w:t>。</w:t>
      </w:r>
    </w:p>
    <w:p w14:paraId="202D6FF2">
      <w:pPr>
        <w:snapToGrid w:val="0"/>
        <w:spacing w:line="520" w:lineRule="exact"/>
        <w:ind w:firstLine="640" w:firstLineChars="200"/>
        <w:rPr>
          <w:rFonts w:hint="default" w:ascii="Times New Roman" w:hAnsi="Times New Roman" w:cs="Times New Roman"/>
          <w:szCs w:val="32"/>
        </w:rPr>
      </w:pPr>
      <w:r>
        <w:rPr>
          <w:rFonts w:hint="default" w:ascii="Times New Roman" w:hAnsi="Times New Roman" w:cs="Times New Roman"/>
          <w:szCs w:val="32"/>
        </w:rPr>
        <w:t>各参与部门能够直接掌握的指标数据不得要求</w:t>
      </w:r>
      <w:r>
        <w:rPr>
          <w:rFonts w:hint="eastAsia" w:ascii="Times New Roman" w:hAnsi="Times New Roman" w:cs="Times New Roman"/>
          <w:szCs w:val="32"/>
          <w:lang w:val="en-US" w:eastAsia="zh-CN"/>
        </w:rPr>
        <w:t>企业</w:t>
      </w:r>
      <w:r>
        <w:rPr>
          <w:rFonts w:hint="default" w:ascii="Times New Roman" w:hAnsi="Times New Roman" w:cs="Times New Roman"/>
          <w:szCs w:val="32"/>
        </w:rPr>
        <w:t>提供；确需</w:t>
      </w:r>
      <w:r>
        <w:rPr>
          <w:rFonts w:hint="eastAsia" w:ascii="Times New Roman" w:hAnsi="Times New Roman" w:cs="Times New Roman"/>
          <w:szCs w:val="32"/>
          <w:lang w:val="en-US" w:eastAsia="zh-CN"/>
        </w:rPr>
        <w:t>企业</w:t>
      </w:r>
      <w:r>
        <w:rPr>
          <w:rFonts w:hint="default" w:ascii="Times New Roman" w:hAnsi="Times New Roman" w:cs="Times New Roman"/>
          <w:szCs w:val="32"/>
        </w:rPr>
        <w:t>提供证明材料的，应列明清单，反馈至</w:t>
      </w:r>
      <w:r>
        <w:rPr>
          <w:rFonts w:hint="default" w:ascii="Times New Roman" w:hAnsi="Times New Roman" w:cs="Times New Roman"/>
          <w:szCs w:val="32"/>
          <w:lang w:val="en-US" w:eastAsia="zh-CN"/>
        </w:rPr>
        <w:t>新区商务局</w:t>
      </w:r>
      <w:r>
        <w:rPr>
          <w:rFonts w:hint="default" w:ascii="Times New Roman" w:hAnsi="Times New Roman" w:cs="Times New Roman"/>
          <w:szCs w:val="32"/>
        </w:rPr>
        <w:t>。</w:t>
      </w:r>
    </w:p>
    <w:p w14:paraId="417141A3">
      <w:pPr>
        <w:snapToGrid w:val="0"/>
        <w:spacing w:line="520" w:lineRule="exact"/>
        <w:ind w:firstLine="640" w:firstLineChars="200"/>
        <w:rPr>
          <w:rFonts w:hint="default" w:ascii="Times New Roman" w:hAnsi="Times New Roman" w:cs="Times New Roman"/>
          <w:szCs w:val="32"/>
        </w:rPr>
      </w:pPr>
      <w:r>
        <w:rPr>
          <w:rFonts w:hint="default" w:ascii="Times New Roman" w:hAnsi="Times New Roman" w:cs="Times New Roman"/>
          <w:szCs w:val="32"/>
          <w:lang w:val="en-US" w:eastAsia="zh-CN"/>
        </w:rPr>
        <w:t>新区商务局</w:t>
      </w:r>
      <w:r>
        <w:rPr>
          <w:rFonts w:hint="default" w:ascii="Times New Roman" w:hAnsi="Times New Roman" w:cs="Times New Roman"/>
          <w:szCs w:val="32"/>
        </w:rPr>
        <w:t>汇总证明材料清单，统一书面一次性告知</w:t>
      </w:r>
      <w:r>
        <w:rPr>
          <w:rFonts w:hint="eastAsia" w:ascii="Times New Roman" w:hAnsi="Times New Roman" w:cs="Times New Roman"/>
          <w:szCs w:val="32"/>
          <w:lang w:val="en-US" w:eastAsia="zh-CN"/>
        </w:rPr>
        <w:t>企业</w:t>
      </w:r>
      <w:r>
        <w:rPr>
          <w:rFonts w:hint="default" w:ascii="Times New Roman" w:hAnsi="Times New Roman" w:cs="Times New Roman"/>
          <w:szCs w:val="32"/>
        </w:rPr>
        <w:t>。</w:t>
      </w:r>
      <w:r>
        <w:rPr>
          <w:rFonts w:hint="eastAsia" w:ascii="Times New Roman" w:hAnsi="Times New Roman" w:cs="Times New Roman"/>
          <w:szCs w:val="32"/>
          <w:lang w:val="en-US" w:eastAsia="zh-CN"/>
        </w:rPr>
        <w:t>企业</w:t>
      </w:r>
      <w:r>
        <w:rPr>
          <w:rFonts w:hint="default" w:ascii="Times New Roman" w:hAnsi="Times New Roman" w:cs="Times New Roman"/>
          <w:szCs w:val="32"/>
        </w:rPr>
        <w:t>应在</w:t>
      </w:r>
      <w:r>
        <w:rPr>
          <w:rFonts w:hint="default" w:ascii="Times New Roman" w:hAnsi="Times New Roman" w:cs="Times New Roman"/>
          <w:szCs w:val="32"/>
          <w:lang w:val="en-US" w:eastAsia="zh-CN"/>
        </w:rPr>
        <w:t>接到材料清单的5个工作日</w:t>
      </w:r>
      <w:r>
        <w:rPr>
          <w:rFonts w:hint="default" w:ascii="Times New Roman" w:hAnsi="Times New Roman" w:cs="Times New Roman"/>
          <w:szCs w:val="32"/>
        </w:rPr>
        <w:t>内提供证明材料，逾期不提供证明材料，又无正当理由的，视为此项指标不达标。</w:t>
      </w:r>
    </w:p>
    <w:p w14:paraId="21425B0E">
      <w:pPr>
        <w:snapToGrid w:val="0"/>
        <w:spacing w:line="520" w:lineRule="exact"/>
        <w:ind w:firstLine="643" w:firstLineChars="200"/>
        <w:rPr>
          <w:rFonts w:hint="default" w:ascii="Times New Roman" w:hAnsi="Times New Roman" w:cs="Times New Roman"/>
          <w:szCs w:val="32"/>
        </w:rPr>
      </w:pPr>
      <w:r>
        <w:rPr>
          <w:rFonts w:hint="default" w:ascii="Times New Roman" w:hAnsi="Times New Roman" w:eastAsia="楷体_GB2312" w:cs="Times New Roman"/>
          <w:b/>
          <w:bCs/>
          <w:szCs w:val="32"/>
        </w:rPr>
        <w:t>第十条</w:t>
      </w:r>
      <w:r>
        <w:rPr>
          <w:rFonts w:hint="default" w:ascii="Times New Roman" w:hAnsi="Times New Roman" w:cs="Times New Roman"/>
          <w:szCs w:val="32"/>
        </w:rPr>
        <w:t xml:space="preserve">  对于确需实地检测的指标数据，相关职能部门成立</w:t>
      </w:r>
      <w:r>
        <w:rPr>
          <w:rFonts w:hint="eastAsia" w:cs="Times New Roman"/>
          <w:szCs w:val="32"/>
          <w:lang w:val="en-US" w:eastAsia="zh-CN"/>
        </w:rPr>
        <w:t>复核</w:t>
      </w:r>
      <w:r>
        <w:rPr>
          <w:rFonts w:hint="default" w:ascii="Times New Roman" w:hAnsi="Times New Roman" w:cs="Times New Roman"/>
          <w:szCs w:val="32"/>
        </w:rPr>
        <w:t>组，指定两人或两人以上持相关证件</w:t>
      </w:r>
      <w:r>
        <w:rPr>
          <w:rFonts w:hint="default" w:ascii="Times New Roman" w:hAnsi="Times New Roman" w:cs="Times New Roman"/>
          <w:szCs w:val="32"/>
          <w:lang w:val="en-US" w:eastAsia="zh-CN"/>
        </w:rPr>
        <w:t>或单位介绍信</w:t>
      </w:r>
      <w:r>
        <w:rPr>
          <w:rFonts w:hint="default" w:ascii="Times New Roman" w:hAnsi="Times New Roman" w:cs="Times New Roman"/>
          <w:szCs w:val="32"/>
        </w:rPr>
        <w:t>，依法依约开展现场检查，可以根据需要采取明查、暗查的方式。</w:t>
      </w:r>
    </w:p>
    <w:p w14:paraId="13E7A07A">
      <w:pPr>
        <w:snapToGrid w:val="0"/>
        <w:spacing w:line="520" w:lineRule="exact"/>
        <w:ind w:firstLine="640" w:firstLineChars="200"/>
        <w:rPr>
          <w:rFonts w:hint="default" w:ascii="Times New Roman" w:hAnsi="Times New Roman" w:cs="Times New Roman"/>
          <w:szCs w:val="32"/>
        </w:rPr>
      </w:pPr>
      <w:r>
        <w:rPr>
          <w:rFonts w:hint="default" w:ascii="Times New Roman" w:hAnsi="Times New Roman" w:cs="Times New Roman"/>
          <w:szCs w:val="32"/>
        </w:rPr>
        <w:t>相关职能部门应当根据现场检查结果，核算指标数据，并及时反馈至</w:t>
      </w:r>
      <w:r>
        <w:rPr>
          <w:rFonts w:hint="eastAsia" w:ascii="Times New Roman" w:hAnsi="Times New Roman" w:cs="Times New Roman"/>
          <w:szCs w:val="32"/>
          <w:lang w:val="en-US" w:eastAsia="zh-CN"/>
        </w:rPr>
        <w:t>新区商务局</w:t>
      </w:r>
      <w:r>
        <w:rPr>
          <w:rFonts w:hint="default" w:ascii="Times New Roman" w:hAnsi="Times New Roman" w:cs="Times New Roman"/>
          <w:szCs w:val="32"/>
        </w:rPr>
        <w:t>。</w:t>
      </w:r>
    </w:p>
    <w:p w14:paraId="04BEF595">
      <w:pPr>
        <w:snapToGrid w:val="0"/>
        <w:spacing w:line="520" w:lineRule="exact"/>
        <w:ind w:firstLine="643" w:firstLineChars="200"/>
        <w:rPr>
          <w:rFonts w:hint="default" w:ascii="Times New Roman" w:hAnsi="Times New Roman" w:cs="Times New Roman"/>
          <w:szCs w:val="32"/>
        </w:rPr>
      </w:pPr>
      <w:r>
        <w:rPr>
          <w:rFonts w:hint="default" w:ascii="Times New Roman" w:hAnsi="Times New Roman" w:eastAsia="楷体_GB2312" w:cs="Times New Roman"/>
          <w:b/>
          <w:bCs/>
          <w:szCs w:val="32"/>
        </w:rPr>
        <w:t>第十一条</w:t>
      </w:r>
      <w:r>
        <w:rPr>
          <w:rFonts w:hint="default" w:ascii="Times New Roman" w:hAnsi="Times New Roman" w:cs="Times New Roman"/>
          <w:szCs w:val="32"/>
        </w:rPr>
        <w:t xml:space="preserve">  </w:t>
      </w:r>
      <w:r>
        <w:rPr>
          <w:rFonts w:hint="default" w:ascii="Times New Roman" w:hAnsi="Times New Roman" w:cs="Times New Roman"/>
          <w:szCs w:val="32"/>
          <w:lang w:val="en-US" w:eastAsia="zh-CN"/>
        </w:rPr>
        <w:t>新区商务局</w:t>
      </w:r>
      <w:r>
        <w:rPr>
          <w:rFonts w:hint="default" w:ascii="Times New Roman" w:hAnsi="Times New Roman" w:cs="Times New Roman"/>
          <w:szCs w:val="32"/>
        </w:rPr>
        <w:t>应依据各相关职能部门提供的指标数据核算结果</w:t>
      </w:r>
      <w:r>
        <w:rPr>
          <w:rFonts w:hint="eastAsia" w:ascii="Times New Roman" w:hAnsi="Times New Roman" w:cs="Times New Roman"/>
          <w:szCs w:val="32"/>
          <w:lang w:val="en-US" w:eastAsia="zh-CN"/>
        </w:rPr>
        <w:t>及结论</w:t>
      </w:r>
      <w:r>
        <w:rPr>
          <w:rFonts w:hint="default" w:ascii="Times New Roman" w:hAnsi="Times New Roman" w:cs="Times New Roman"/>
          <w:szCs w:val="32"/>
        </w:rPr>
        <w:t>，起草达产复核结论性意见，报</w:t>
      </w:r>
      <w:r>
        <w:rPr>
          <w:rFonts w:hint="eastAsia" w:ascii="Times New Roman" w:hAnsi="Times New Roman" w:cs="Times New Roman"/>
          <w:szCs w:val="32"/>
          <w:lang w:val="en-US" w:eastAsia="zh-CN"/>
        </w:rPr>
        <w:t>新区管委会</w:t>
      </w:r>
      <w:r>
        <w:rPr>
          <w:rFonts w:hint="default" w:ascii="Times New Roman" w:hAnsi="Times New Roman" w:cs="Times New Roman"/>
          <w:szCs w:val="32"/>
        </w:rPr>
        <w:t>审核同意后，出具“标准地”达产复核意见，书面送达</w:t>
      </w:r>
      <w:r>
        <w:rPr>
          <w:rFonts w:hint="eastAsia" w:ascii="Times New Roman" w:hAnsi="Times New Roman" w:cs="Times New Roman"/>
          <w:szCs w:val="32"/>
          <w:lang w:val="en-US" w:eastAsia="zh-CN"/>
        </w:rPr>
        <w:t>企业</w:t>
      </w:r>
      <w:r>
        <w:rPr>
          <w:rFonts w:hint="default" w:ascii="Times New Roman" w:hAnsi="Times New Roman" w:cs="Times New Roman"/>
          <w:szCs w:val="32"/>
        </w:rPr>
        <w:t>。</w:t>
      </w:r>
    </w:p>
    <w:p w14:paraId="727A5F81">
      <w:pPr>
        <w:snapToGrid w:val="0"/>
        <w:spacing w:line="520" w:lineRule="exact"/>
        <w:ind w:firstLine="640" w:firstLineChars="200"/>
        <w:rPr>
          <w:rFonts w:hint="default" w:ascii="Times New Roman" w:hAnsi="Times New Roman" w:cs="Times New Roman"/>
          <w:szCs w:val="32"/>
        </w:rPr>
      </w:pPr>
      <w:r>
        <w:rPr>
          <w:rFonts w:hint="eastAsia" w:cs="Times New Roman"/>
          <w:szCs w:val="32"/>
          <w:lang w:val="en-US" w:eastAsia="zh-CN"/>
        </w:rPr>
        <w:t>企业</w:t>
      </w:r>
      <w:r>
        <w:rPr>
          <w:rFonts w:hint="default" w:ascii="Times New Roman" w:hAnsi="Times New Roman" w:cs="Times New Roman"/>
          <w:szCs w:val="32"/>
        </w:rPr>
        <w:t>对“标准地”达产复核意见有异议的，有权</w:t>
      </w:r>
      <w:r>
        <w:rPr>
          <w:rFonts w:hint="eastAsia" w:cs="Times New Roman"/>
          <w:szCs w:val="32"/>
          <w:lang w:val="en-US" w:eastAsia="zh-CN"/>
        </w:rPr>
        <w:t>进行</w:t>
      </w:r>
      <w:r>
        <w:rPr>
          <w:rFonts w:hint="default" w:ascii="Times New Roman" w:hAnsi="Times New Roman" w:cs="Times New Roman"/>
          <w:szCs w:val="32"/>
        </w:rPr>
        <w:t>陈述和申辩。</w:t>
      </w:r>
    </w:p>
    <w:p w14:paraId="6ECDCC74">
      <w:pPr>
        <w:snapToGrid w:val="0"/>
        <w:spacing w:line="520" w:lineRule="exact"/>
        <w:ind w:firstLine="640" w:firstLineChars="200"/>
        <w:rPr>
          <w:rFonts w:hint="default" w:ascii="Times New Roman" w:hAnsi="Times New Roman" w:cs="Times New Roman"/>
          <w:szCs w:val="32"/>
        </w:rPr>
      </w:pPr>
      <w:r>
        <w:rPr>
          <w:rFonts w:hint="default" w:ascii="Times New Roman" w:hAnsi="Times New Roman" w:cs="Times New Roman"/>
          <w:szCs w:val="32"/>
          <w:lang w:val="en-US" w:eastAsia="zh-CN"/>
        </w:rPr>
        <w:t>新区商务局</w:t>
      </w:r>
      <w:r>
        <w:rPr>
          <w:rFonts w:hint="default" w:ascii="Times New Roman" w:hAnsi="Times New Roman" w:cs="Times New Roman"/>
          <w:szCs w:val="32"/>
        </w:rPr>
        <w:t>应当组织相关部门对</w:t>
      </w:r>
      <w:r>
        <w:rPr>
          <w:rFonts w:hint="eastAsia" w:ascii="Times New Roman" w:hAnsi="Times New Roman" w:cs="Times New Roman"/>
          <w:szCs w:val="32"/>
          <w:lang w:val="en-US" w:eastAsia="zh-CN"/>
        </w:rPr>
        <w:t>企业</w:t>
      </w:r>
      <w:r>
        <w:rPr>
          <w:rFonts w:hint="default" w:ascii="Times New Roman" w:hAnsi="Times New Roman" w:cs="Times New Roman"/>
          <w:szCs w:val="32"/>
        </w:rPr>
        <w:t>提出的异议举证材料进行复核，存在重大分歧的，也可以组织</w:t>
      </w:r>
      <w:r>
        <w:rPr>
          <w:rFonts w:hint="eastAsia" w:ascii="Times New Roman" w:hAnsi="Times New Roman" w:cs="Times New Roman"/>
          <w:szCs w:val="32"/>
          <w:lang w:val="en-US" w:eastAsia="zh-CN"/>
        </w:rPr>
        <w:t>企业</w:t>
      </w:r>
      <w:r>
        <w:rPr>
          <w:rFonts w:hint="default" w:ascii="Times New Roman" w:hAnsi="Times New Roman" w:cs="Times New Roman"/>
          <w:szCs w:val="32"/>
        </w:rPr>
        <w:t>、相关职能部门进行现场陈述。</w:t>
      </w:r>
      <w:r>
        <w:rPr>
          <w:rFonts w:hint="eastAsia" w:ascii="Times New Roman" w:hAnsi="Times New Roman" w:cs="Times New Roman"/>
          <w:szCs w:val="32"/>
          <w:lang w:val="en-US" w:eastAsia="zh-CN"/>
        </w:rPr>
        <w:t>企业</w:t>
      </w:r>
      <w:r>
        <w:rPr>
          <w:rFonts w:hint="default" w:ascii="Times New Roman" w:hAnsi="Times New Roman" w:cs="Times New Roman"/>
          <w:szCs w:val="32"/>
        </w:rPr>
        <w:t>提出的异议成立的，应当予以采纳，</w:t>
      </w:r>
      <w:r>
        <w:rPr>
          <w:rFonts w:hint="default" w:ascii="Times New Roman" w:hAnsi="Times New Roman" w:cs="Times New Roman"/>
          <w:szCs w:val="32"/>
          <w:lang w:val="en-US" w:eastAsia="zh-CN"/>
        </w:rPr>
        <w:t>报</w:t>
      </w:r>
      <w:r>
        <w:rPr>
          <w:rFonts w:hint="eastAsia" w:ascii="Times New Roman" w:hAnsi="Times New Roman" w:cs="Times New Roman"/>
          <w:szCs w:val="32"/>
          <w:lang w:val="en-US" w:eastAsia="zh-CN"/>
        </w:rPr>
        <w:t>新区管委会</w:t>
      </w:r>
      <w:r>
        <w:rPr>
          <w:rFonts w:hint="default" w:ascii="Times New Roman" w:hAnsi="Times New Roman" w:cs="Times New Roman"/>
          <w:szCs w:val="32"/>
        </w:rPr>
        <w:t>审核同意后，调整“标准地”达产复核意见。</w:t>
      </w:r>
    </w:p>
    <w:p w14:paraId="761BBF36">
      <w:pPr>
        <w:snapToGrid w:val="0"/>
        <w:spacing w:line="520" w:lineRule="exact"/>
        <w:ind w:firstLine="640" w:firstLineChars="200"/>
        <w:rPr>
          <w:rFonts w:hint="default" w:ascii="Times New Roman" w:hAnsi="Times New Roman" w:cs="Times New Roman"/>
          <w:szCs w:val="32"/>
        </w:rPr>
      </w:pPr>
      <w:r>
        <w:rPr>
          <w:rFonts w:hint="eastAsia" w:ascii="Times New Roman" w:hAnsi="Times New Roman" w:cs="Times New Roman"/>
          <w:szCs w:val="32"/>
          <w:lang w:val="en-US" w:eastAsia="zh-CN"/>
        </w:rPr>
        <w:t>企业</w:t>
      </w:r>
      <w:r>
        <w:rPr>
          <w:rFonts w:hint="default" w:ascii="Times New Roman" w:hAnsi="Times New Roman" w:cs="Times New Roman"/>
          <w:szCs w:val="32"/>
        </w:rPr>
        <w:t>未提出申辩或者提出的异议不成立的，“标准地” 达产复核意见作为达产复核结果予以采用。</w:t>
      </w:r>
    </w:p>
    <w:p w14:paraId="5F03525A">
      <w:pPr>
        <w:snapToGrid w:val="0"/>
        <w:spacing w:line="520" w:lineRule="exact"/>
        <w:ind w:firstLine="643" w:firstLineChars="200"/>
        <w:rPr>
          <w:rFonts w:hint="default" w:ascii="Times New Roman" w:hAnsi="Times New Roman" w:cs="Times New Roman"/>
          <w:szCs w:val="32"/>
        </w:rPr>
      </w:pPr>
      <w:r>
        <w:rPr>
          <w:rFonts w:hint="default" w:ascii="Times New Roman" w:hAnsi="Times New Roman" w:eastAsia="楷体_GB2312" w:cs="Times New Roman"/>
          <w:b/>
          <w:bCs/>
          <w:szCs w:val="32"/>
        </w:rPr>
        <w:t>第十二条</w:t>
      </w:r>
      <w:r>
        <w:rPr>
          <w:rFonts w:hint="default" w:ascii="Times New Roman" w:hAnsi="Times New Roman" w:cs="Times New Roman"/>
          <w:szCs w:val="32"/>
        </w:rPr>
        <w:t xml:space="preserve">  达产复核办结后，</w:t>
      </w:r>
      <w:r>
        <w:rPr>
          <w:rFonts w:hint="eastAsia" w:ascii="Times New Roman" w:hAnsi="Times New Roman" w:cs="Times New Roman"/>
          <w:szCs w:val="32"/>
          <w:lang w:val="en-US" w:eastAsia="zh-CN"/>
        </w:rPr>
        <w:t>新区商务局</w:t>
      </w:r>
      <w:r>
        <w:rPr>
          <w:rFonts w:hint="default" w:ascii="Times New Roman" w:hAnsi="Times New Roman" w:cs="Times New Roman"/>
          <w:szCs w:val="32"/>
        </w:rPr>
        <w:t>应当对相关资料、文件进行整理归档</w:t>
      </w:r>
      <w:r>
        <w:rPr>
          <w:rFonts w:hint="eastAsia" w:ascii="Times New Roman" w:hAnsi="Times New Roman" w:cs="Times New Roman"/>
          <w:szCs w:val="32"/>
          <w:lang w:eastAsia="zh-CN"/>
        </w:rPr>
        <w:t>，</w:t>
      </w:r>
      <w:r>
        <w:rPr>
          <w:rFonts w:hint="eastAsia" w:ascii="Times New Roman" w:hAnsi="Times New Roman" w:cs="Times New Roman"/>
          <w:szCs w:val="32"/>
          <w:lang w:val="en-US" w:eastAsia="zh-CN"/>
        </w:rPr>
        <w:t>并抄送至各参与部门</w:t>
      </w:r>
      <w:r>
        <w:rPr>
          <w:rFonts w:hint="default" w:ascii="Times New Roman" w:hAnsi="Times New Roman" w:cs="Times New Roman"/>
          <w:szCs w:val="32"/>
        </w:rPr>
        <w:t>。</w:t>
      </w:r>
    </w:p>
    <w:p w14:paraId="4C6DEBF2">
      <w:pPr>
        <w:snapToGrid w:val="0"/>
        <w:spacing w:line="520" w:lineRule="exact"/>
        <w:ind w:firstLine="643" w:firstLineChars="200"/>
        <w:rPr>
          <w:rFonts w:hint="default" w:ascii="Times New Roman" w:hAnsi="Times New Roman" w:cs="Times New Roman"/>
          <w:szCs w:val="32"/>
        </w:rPr>
      </w:pPr>
      <w:r>
        <w:rPr>
          <w:rFonts w:hint="default" w:ascii="Times New Roman" w:hAnsi="Times New Roman" w:eastAsia="楷体_GB2312" w:cs="Times New Roman"/>
          <w:b/>
          <w:bCs/>
          <w:szCs w:val="32"/>
        </w:rPr>
        <w:t>第十三条</w:t>
      </w:r>
      <w:r>
        <w:rPr>
          <w:rFonts w:hint="default" w:ascii="Times New Roman" w:hAnsi="Times New Roman" w:cs="Times New Roman"/>
          <w:szCs w:val="32"/>
        </w:rPr>
        <w:t xml:space="preserve">  若项目提前达产，</w:t>
      </w:r>
      <w:r>
        <w:rPr>
          <w:rFonts w:hint="eastAsia" w:ascii="Times New Roman" w:hAnsi="Times New Roman" w:cs="Times New Roman"/>
          <w:szCs w:val="32"/>
          <w:lang w:val="en-US" w:eastAsia="zh-CN"/>
        </w:rPr>
        <w:t>企业</w:t>
      </w:r>
      <w:r>
        <w:rPr>
          <w:rFonts w:hint="default" w:ascii="Times New Roman" w:hAnsi="Times New Roman" w:cs="Times New Roman"/>
          <w:szCs w:val="32"/>
        </w:rPr>
        <w:t>可自行主动向</w:t>
      </w:r>
      <w:r>
        <w:rPr>
          <w:rFonts w:hint="default" w:ascii="Times New Roman" w:hAnsi="Times New Roman" w:cs="Times New Roman"/>
          <w:szCs w:val="32"/>
          <w:lang w:val="en-US" w:eastAsia="zh-CN"/>
        </w:rPr>
        <w:t>金普新区商务局</w:t>
      </w:r>
      <w:r>
        <w:rPr>
          <w:rFonts w:hint="default" w:ascii="Times New Roman" w:hAnsi="Times New Roman" w:cs="Times New Roman"/>
          <w:szCs w:val="32"/>
        </w:rPr>
        <w:t>提请复核；若项目</w:t>
      </w:r>
      <w:r>
        <w:rPr>
          <w:rFonts w:hint="default" w:ascii="Times New Roman" w:hAnsi="Times New Roman" w:cs="Times New Roman"/>
          <w:szCs w:val="32"/>
          <w:lang w:val="en-US" w:eastAsia="zh-CN"/>
        </w:rPr>
        <w:t>按期竣工</w:t>
      </w:r>
      <w:r>
        <w:rPr>
          <w:rFonts w:hint="default" w:ascii="Times New Roman" w:hAnsi="Times New Roman" w:cs="Times New Roman"/>
          <w:szCs w:val="32"/>
        </w:rPr>
        <w:t>需延期</w:t>
      </w:r>
      <w:r>
        <w:rPr>
          <w:rFonts w:hint="default" w:ascii="Times New Roman" w:hAnsi="Times New Roman" w:cs="Times New Roman"/>
          <w:szCs w:val="32"/>
          <w:lang w:val="en-US" w:eastAsia="zh-CN"/>
        </w:rPr>
        <w:t>达产</w:t>
      </w:r>
      <w:r>
        <w:rPr>
          <w:rFonts w:hint="default" w:ascii="Times New Roman" w:hAnsi="Times New Roman" w:cs="Times New Roman"/>
          <w:szCs w:val="32"/>
          <w:lang w:eastAsia="zh-CN"/>
        </w:rPr>
        <w:t>，</w:t>
      </w:r>
      <w:r>
        <w:rPr>
          <w:rFonts w:hint="eastAsia" w:ascii="Times New Roman" w:hAnsi="Times New Roman" w:cs="Times New Roman"/>
          <w:szCs w:val="32"/>
          <w:lang w:val="en-US" w:eastAsia="zh-CN"/>
        </w:rPr>
        <w:t>企业</w:t>
      </w:r>
      <w:r>
        <w:rPr>
          <w:rFonts w:hint="default" w:ascii="Times New Roman" w:hAnsi="Times New Roman" w:cs="Times New Roman"/>
          <w:szCs w:val="32"/>
        </w:rPr>
        <w:t>需向</w:t>
      </w:r>
      <w:r>
        <w:rPr>
          <w:rFonts w:hint="default" w:ascii="Times New Roman" w:hAnsi="Times New Roman" w:cs="Times New Roman"/>
          <w:szCs w:val="32"/>
          <w:lang w:val="en-US" w:eastAsia="zh-CN"/>
        </w:rPr>
        <w:t>新区商务局</w:t>
      </w:r>
      <w:r>
        <w:rPr>
          <w:rFonts w:hint="default" w:ascii="Times New Roman" w:hAnsi="Times New Roman" w:cs="Times New Roman"/>
          <w:szCs w:val="32"/>
        </w:rPr>
        <w:t>提出延期申请，经同意并出具书面意见后方可延期。延期的具体期限由</w:t>
      </w:r>
      <w:r>
        <w:rPr>
          <w:rFonts w:hint="eastAsia" w:ascii="Times New Roman" w:hAnsi="Times New Roman" w:cs="Times New Roman"/>
          <w:szCs w:val="32"/>
          <w:lang w:val="en-US" w:eastAsia="zh-CN"/>
        </w:rPr>
        <w:t>新区</w:t>
      </w:r>
      <w:r>
        <w:rPr>
          <w:rFonts w:hint="eastAsia" w:cs="Times New Roman"/>
          <w:szCs w:val="32"/>
          <w:lang w:val="en-US" w:eastAsia="zh-CN"/>
        </w:rPr>
        <w:t>商务局</w:t>
      </w:r>
      <w:r>
        <w:rPr>
          <w:rFonts w:hint="default" w:ascii="Times New Roman" w:hAnsi="Times New Roman" w:cs="Times New Roman"/>
          <w:szCs w:val="32"/>
        </w:rPr>
        <w:t>根据项目情况</w:t>
      </w:r>
      <w:r>
        <w:rPr>
          <w:rFonts w:hint="eastAsia" w:cs="Times New Roman"/>
          <w:szCs w:val="32"/>
          <w:lang w:val="en-US" w:eastAsia="zh-CN"/>
        </w:rPr>
        <w:t>报请新区管委会审议</w:t>
      </w:r>
      <w:r>
        <w:rPr>
          <w:rFonts w:hint="default" w:ascii="Times New Roman" w:hAnsi="Times New Roman" w:cs="Times New Roman"/>
          <w:szCs w:val="32"/>
        </w:rPr>
        <w:t>确定。</w:t>
      </w:r>
    </w:p>
    <w:p w14:paraId="66A8D0B2">
      <w:pPr>
        <w:snapToGrid w:val="0"/>
        <w:spacing w:line="520" w:lineRule="exact"/>
        <w:jc w:val="both"/>
        <w:rPr>
          <w:rFonts w:hint="default" w:ascii="Times New Roman" w:hAnsi="Times New Roman" w:eastAsia="黑体" w:cs="Times New Roman"/>
          <w:szCs w:val="32"/>
        </w:rPr>
      </w:pPr>
    </w:p>
    <w:p w14:paraId="7F4E36A0">
      <w:pPr>
        <w:snapToGrid w:val="0"/>
        <w:spacing w:line="520" w:lineRule="exact"/>
        <w:jc w:val="center"/>
        <w:rPr>
          <w:rFonts w:hint="default" w:ascii="Times New Roman" w:hAnsi="Times New Roman" w:cs="Times New Roman"/>
          <w:szCs w:val="32"/>
        </w:rPr>
      </w:pPr>
      <w:r>
        <w:rPr>
          <w:rFonts w:hint="default" w:ascii="Times New Roman" w:hAnsi="Times New Roman" w:eastAsia="黑体" w:cs="Times New Roman"/>
          <w:szCs w:val="32"/>
        </w:rPr>
        <w:t>第四章  复核结果</w:t>
      </w:r>
    </w:p>
    <w:p w14:paraId="2731745E">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Times New Roman" w:hAnsi="Times New Roman" w:cs="Times New Roman"/>
          <w:szCs w:val="32"/>
          <w:lang w:val="en-US" w:eastAsia="zh-CN"/>
        </w:rPr>
      </w:pPr>
      <w:r>
        <w:rPr>
          <w:rFonts w:hint="default" w:ascii="Times New Roman" w:hAnsi="Times New Roman" w:eastAsia="楷体_GB2312" w:cs="Times New Roman"/>
          <w:b/>
          <w:bCs/>
          <w:szCs w:val="32"/>
        </w:rPr>
        <w:t>第十</w:t>
      </w:r>
      <w:r>
        <w:rPr>
          <w:rFonts w:hint="default" w:ascii="Times New Roman" w:hAnsi="Times New Roman" w:eastAsia="楷体_GB2312" w:cs="Times New Roman"/>
          <w:b/>
          <w:bCs/>
          <w:szCs w:val="32"/>
          <w:lang w:val="en-US" w:eastAsia="zh-CN"/>
        </w:rPr>
        <w:t>四</w:t>
      </w:r>
      <w:r>
        <w:rPr>
          <w:rFonts w:hint="default" w:ascii="Times New Roman" w:hAnsi="Times New Roman" w:eastAsia="楷体_GB2312" w:cs="Times New Roman"/>
          <w:b/>
          <w:bCs/>
          <w:szCs w:val="32"/>
        </w:rPr>
        <w:t>条</w:t>
      </w:r>
      <w:r>
        <w:rPr>
          <w:rFonts w:hint="default" w:ascii="Times New Roman" w:hAnsi="Times New Roman" w:cs="Times New Roman"/>
          <w:szCs w:val="32"/>
        </w:rPr>
        <w:t xml:space="preserve">  达产复核结果出现某项指标违约行为发生的，应提出整改意见，允许</w:t>
      </w:r>
      <w:r>
        <w:rPr>
          <w:rFonts w:hint="eastAsia" w:ascii="Times New Roman" w:hAnsi="Times New Roman" w:cs="Times New Roman"/>
          <w:szCs w:val="32"/>
          <w:lang w:val="en-US" w:eastAsia="zh-CN"/>
        </w:rPr>
        <w:t>企业</w:t>
      </w:r>
      <w:r>
        <w:rPr>
          <w:rFonts w:hint="default" w:ascii="Times New Roman" w:hAnsi="Times New Roman" w:cs="Times New Roman"/>
          <w:szCs w:val="32"/>
        </w:rPr>
        <w:t>在一定期限内整改，整改期限原则上不超过</w:t>
      </w:r>
      <w:r>
        <w:rPr>
          <w:rFonts w:hint="eastAsia" w:ascii="Times New Roman" w:hAnsi="Times New Roman" w:cs="Times New Roman"/>
          <w:szCs w:val="32"/>
          <w:lang w:val="en-US" w:eastAsia="zh-CN"/>
        </w:rPr>
        <w:t>二</w:t>
      </w:r>
      <w:r>
        <w:rPr>
          <w:rFonts w:hint="default" w:ascii="Times New Roman" w:hAnsi="Times New Roman" w:cs="Times New Roman"/>
          <w:szCs w:val="32"/>
        </w:rPr>
        <w:t>年。整改到期后，由</w:t>
      </w:r>
      <w:r>
        <w:rPr>
          <w:rFonts w:hint="eastAsia" w:ascii="Times New Roman" w:hAnsi="Times New Roman" w:cs="Times New Roman"/>
          <w:szCs w:val="32"/>
          <w:lang w:val="en-US" w:eastAsia="zh-CN"/>
        </w:rPr>
        <w:t>达产复核责任</w:t>
      </w:r>
      <w:r>
        <w:rPr>
          <w:rFonts w:hint="default" w:ascii="Times New Roman" w:hAnsi="Times New Roman" w:cs="Times New Roman"/>
          <w:szCs w:val="32"/>
        </w:rPr>
        <w:t>部门组织单项复核，确定合格的，</w:t>
      </w:r>
      <w:r>
        <w:rPr>
          <w:rFonts w:hint="eastAsia" w:ascii="Times New Roman" w:hAnsi="Times New Roman" w:cs="Times New Roman"/>
          <w:szCs w:val="32"/>
          <w:lang w:val="en-US" w:eastAsia="zh-CN"/>
        </w:rPr>
        <w:t>将达产复核结论提供至新区商务局</w:t>
      </w:r>
      <w:r>
        <w:rPr>
          <w:rFonts w:hint="default" w:ascii="Times New Roman" w:hAnsi="Times New Roman" w:cs="Times New Roman"/>
          <w:szCs w:val="32"/>
        </w:rPr>
        <w:t>通过达产复核；整改后仍不合格的，违反法律法规规定的，依法处理，违反合同约定的，执行违约条款。</w:t>
      </w:r>
      <w:r>
        <w:rPr>
          <w:rFonts w:hint="eastAsia" w:ascii="Times New Roman" w:hAnsi="Times New Roman" w:cs="Times New Roman"/>
          <w:szCs w:val="32"/>
          <w:lang w:val="en-US" w:eastAsia="zh-CN"/>
        </w:rPr>
        <w:t>具体如下：</w:t>
      </w:r>
    </w:p>
    <w:p w14:paraId="69B7441A">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Times New Roman" w:hAnsi="Times New Roman" w:cs="Times New Roman"/>
          <w:szCs w:val="32"/>
          <w:lang w:val="en-US" w:eastAsia="zh-CN"/>
        </w:rPr>
      </w:pPr>
      <w:r>
        <w:rPr>
          <w:rFonts w:hint="eastAsia" w:ascii="Times New Roman" w:hAnsi="Times New Roman" w:cs="Times New Roman"/>
          <w:b/>
          <w:bCs/>
          <w:szCs w:val="32"/>
          <w:lang w:val="en-US" w:eastAsia="zh-CN"/>
        </w:rPr>
        <w:t>1.开竣工时间。</w:t>
      </w:r>
      <w:r>
        <w:rPr>
          <w:rFonts w:hint="eastAsia" w:cs="Times New Roman"/>
          <w:szCs w:val="32"/>
          <w:lang w:val="en-US" w:eastAsia="zh-CN"/>
        </w:rPr>
        <w:t>依据《</w:t>
      </w:r>
      <w:r>
        <w:rPr>
          <w:rFonts w:hint="default" w:ascii="Times New Roman" w:hAnsi="Times New Roman" w:cs="Times New Roman"/>
          <w:szCs w:val="32"/>
          <w:lang w:val="en-US" w:eastAsia="zh-CN"/>
        </w:rPr>
        <w:t>国有建设用地使用权出让合同</w:t>
      </w:r>
      <w:r>
        <w:rPr>
          <w:rFonts w:hint="eastAsia" w:cs="Times New Roman"/>
          <w:szCs w:val="32"/>
          <w:lang w:val="en-US" w:eastAsia="zh-CN"/>
        </w:rPr>
        <w:t>》约定执行</w:t>
      </w:r>
      <w:r>
        <w:rPr>
          <w:rFonts w:hint="eastAsia" w:ascii="Times New Roman" w:hAnsi="Times New Roman" w:cs="Times New Roman"/>
          <w:szCs w:val="32"/>
          <w:lang w:val="en-US" w:eastAsia="zh-CN"/>
        </w:rPr>
        <w:t>。</w:t>
      </w:r>
    </w:p>
    <w:p w14:paraId="51A37D08">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Times New Roman" w:hAnsi="Times New Roman" w:cs="Times New Roman"/>
          <w:szCs w:val="32"/>
          <w:lang w:val="en-US" w:eastAsia="zh-CN"/>
        </w:rPr>
      </w:pPr>
      <w:r>
        <w:rPr>
          <w:rFonts w:hint="eastAsia" w:ascii="Times New Roman" w:hAnsi="Times New Roman" w:cs="Times New Roman"/>
          <w:b/>
          <w:bCs/>
          <w:szCs w:val="32"/>
          <w:lang w:val="en-US" w:eastAsia="zh-CN"/>
        </w:rPr>
        <w:t>2.投产时间。</w:t>
      </w:r>
      <w:r>
        <w:rPr>
          <w:rFonts w:hint="eastAsia" w:ascii="Times New Roman" w:hAnsi="Times New Roman" w:cs="Times New Roman"/>
          <w:szCs w:val="32"/>
          <w:lang w:val="en-US" w:eastAsia="zh-CN"/>
        </w:rPr>
        <w:t>竣工后三个月内仍未投产</w:t>
      </w:r>
      <w:r>
        <w:rPr>
          <w:rFonts w:hint="eastAsia" w:cs="Times New Roman"/>
          <w:szCs w:val="32"/>
          <w:lang w:val="en-US" w:eastAsia="zh-CN"/>
        </w:rPr>
        <w:t>且未提请延期的</w:t>
      </w:r>
      <w:r>
        <w:rPr>
          <w:rFonts w:hint="eastAsia" w:ascii="Times New Roman" w:hAnsi="Times New Roman" w:cs="Times New Roman"/>
          <w:szCs w:val="32"/>
          <w:lang w:val="en-US" w:eastAsia="zh-CN"/>
        </w:rPr>
        <w:t>，不再延期并在约定的时间节点根据建设规模不同确定达产时间。</w:t>
      </w:r>
    </w:p>
    <w:p w14:paraId="582A3EDD">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Times New Roman" w:hAnsi="Times New Roman" w:cs="Times New Roman"/>
          <w:szCs w:val="32"/>
          <w:lang w:val="en-US" w:eastAsia="zh-CN"/>
        </w:rPr>
      </w:pPr>
      <w:r>
        <w:rPr>
          <w:rFonts w:hint="eastAsia" w:ascii="Times New Roman" w:hAnsi="Times New Roman" w:cs="Times New Roman"/>
          <w:b/>
          <w:bCs/>
          <w:szCs w:val="32"/>
          <w:lang w:val="en-US" w:eastAsia="zh-CN"/>
        </w:rPr>
        <w:t>3.达产时间。</w:t>
      </w:r>
      <w:r>
        <w:rPr>
          <w:rFonts w:hint="eastAsia" w:ascii="Times New Roman" w:hAnsi="Times New Roman" w:cs="Times New Roman"/>
          <w:szCs w:val="32"/>
          <w:lang w:val="en-US" w:eastAsia="zh-CN"/>
        </w:rPr>
        <w:t>未按期达产的，不再延期并在约定的时间节点进行达产复核。</w:t>
      </w:r>
    </w:p>
    <w:p w14:paraId="6EC0490A">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Times New Roman" w:hAnsi="Times New Roman" w:cs="Times New Roman"/>
          <w:szCs w:val="32"/>
          <w:lang w:val="en-US" w:eastAsia="zh-CN"/>
        </w:rPr>
      </w:pPr>
      <w:r>
        <w:rPr>
          <w:rFonts w:hint="eastAsia" w:ascii="Times New Roman" w:hAnsi="Times New Roman" w:cs="Times New Roman"/>
          <w:b/>
          <w:bCs/>
          <w:szCs w:val="32"/>
          <w:lang w:val="en-US" w:eastAsia="zh-CN"/>
        </w:rPr>
        <w:t>4</w:t>
      </w:r>
      <w:r>
        <w:rPr>
          <w:rFonts w:hint="eastAsia" w:cs="Times New Roman"/>
          <w:b/>
          <w:bCs/>
          <w:szCs w:val="32"/>
          <w:lang w:val="en-US" w:eastAsia="zh-CN"/>
        </w:rPr>
        <w:t>.容积率、</w:t>
      </w:r>
      <w:r>
        <w:rPr>
          <w:rFonts w:hint="eastAsia" w:ascii="Times New Roman" w:hAnsi="Times New Roman" w:cs="Times New Roman"/>
          <w:b/>
          <w:bCs/>
          <w:szCs w:val="32"/>
          <w:lang w:val="en-US" w:eastAsia="zh-CN"/>
        </w:rPr>
        <w:t>固定资产投资强度</w:t>
      </w:r>
      <w:r>
        <w:rPr>
          <w:rFonts w:hint="eastAsia" w:cs="Times New Roman"/>
          <w:b/>
          <w:bCs/>
          <w:szCs w:val="32"/>
          <w:lang w:val="en-US" w:eastAsia="zh-CN"/>
        </w:rPr>
        <w:t>。</w:t>
      </w:r>
      <w:r>
        <w:rPr>
          <w:rFonts w:hint="eastAsia" w:cs="Times New Roman"/>
          <w:szCs w:val="32"/>
          <w:lang w:val="en-US" w:eastAsia="zh-CN"/>
        </w:rPr>
        <w:t>依据《</w:t>
      </w:r>
      <w:r>
        <w:rPr>
          <w:rFonts w:hint="default" w:ascii="Times New Roman" w:hAnsi="Times New Roman" w:cs="Times New Roman"/>
          <w:szCs w:val="32"/>
          <w:lang w:val="en-US" w:eastAsia="zh-CN"/>
        </w:rPr>
        <w:t>国有建设用地使用权出让合同</w:t>
      </w:r>
      <w:r>
        <w:rPr>
          <w:rFonts w:hint="eastAsia" w:cs="Times New Roman"/>
          <w:szCs w:val="32"/>
          <w:lang w:val="en-US" w:eastAsia="zh-CN"/>
        </w:rPr>
        <w:t>》约定执行</w:t>
      </w:r>
      <w:r>
        <w:rPr>
          <w:rFonts w:hint="eastAsia" w:ascii="Times New Roman" w:hAnsi="Times New Roman" w:cs="Times New Roman"/>
          <w:szCs w:val="32"/>
          <w:lang w:val="en-US" w:eastAsia="zh-CN"/>
        </w:rPr>
        <w:t>。</w:t>
      </w:r>
    </w:p>
    <w:p w14:paraId="0DE7872B">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cs="Times New Roman"/>
          <w:b w:val="0"/>
          <w:bCs w:val="0"/>
          <w:szCs w:val="32"/>
          <w:lang w:val="en-US" w:eastAsia="zh-CN"/>
        </w:rPr>
      </w:pPr>
      <w:r>
        <w:rPr>
          <w:rFonts w:hint="eastAsia" w:ascii="Times New Roman" w:hAnsi="Times New Roman" w:cs="Times New Roman"/>
          <w:b/>
          <w:bCs/>
          <w:szCs w:val="32"/>
          <w:lang w:val="en-US" w:eastAsia="zh-CN"/>
        </w:rPr>
        <w:t>5.</w:t>
      </w:r>
      <w:r>
        <w:rPr>
          <w:rFonts w:hint="default" w:ascii="Times New Roman" w:hAnsi="Times New Roman" w:cs="Times New Roman"/>
          <w:b/>
          <w:bCs/>
          <w:szCs w:val="32"/>
          <w:lang w:val="en-US" w:eastAsia="zh-CN"/>
        </w:rPr>
        <w:t>亩均税收指标。</w:t>
      </w:r>
      <w:r>
        <w:rPr>
          <w:rFonts w:hint="eastAsia" w:cs="Times New Roman"/>
          <w:b w:val="0"/>
          <w:bCs w:val="0"/>
          <w:szCs w:val="32"/>
          <w:lang w:val="en-US" w:eastAsia="zh-CN"/>
        </w:rPr>
        <w:t>针对投资主体情况不同，具体处理结果如下：</w:t>
      </w:r>
    </w:p>
    <w:p w14:paraId="66E9DC2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cs="Times New Roman"/>
          <w:szCs w:val="32"/>
          <w:u w:val="none"/>
          <w:lang w:val="en-US" w:eastAsia="zh-CN"/>
        </w:rPr>
      </w:pPr>
      <w:r>
        <w:rPr>
          <w:rFonts w:hint="eastAsia" w:cs="Times New Roman"/>
          <w:b w:val="0"/>
          <w:bCs w:val="0"/>
          <w:szCs w:val="32"/>
          <w:lang w:val="en-US" w:eastAsia="zh-CN"/>
        </w:rPr>
        <w:t>（1）受让方为在新区新注册主体或</w:t>
      </w:r>
      <w:r>
        <w:rPr>
          <w:rFonts w:hint="eastAsia" w:cs="Times New Roman"/>
          <w:szCs w:val="32"/>
          <w:u w:val="none"/>
          <w:lang w:val="en-US" w:eastAsia="zh-CN"/>
        </w:rPr>
        <w:t>新区存量企业新注册运营主体且财务单独核算的，亩均税收未达到约定的，</w:t>
      </w:r>
      <w:r>
        <w:rPr>
          <w:rFonts w:hint="default" w:ascii="Times New Roman" w:hAnsi="Times New Roman" w:cs="Times New Roman"/>
          <w:szCs w:val="32"/>
          <w:u w:val="none"/>
          <w:lang w:val="en-US" w:eastAsia="zh-CN"/>
        </w:rPr>
        <w:t>给予</w:t>
      </w:r>
      <w:r>
        <w:rPr>
          <w:rFonts w:hint="eastAsia" w:cs="Times New Roman"/>
          <w:szCs w:val="32"/>
          <w:u w:val="none"/>
          <w:lang w:val="en-US" w:eastAsia="zh-CN"/>
        </w:rPr>
        <w:t>最多不超过二</w:t>
      </w:r>
      <w:r>
        <w:rPr>
          <w:rFonts w:hint="default" w:ascii="Times New Roman" w:hAnsi="Times New Roman" w:cs="Times New Roman"/>
          <w:szCs w:val="32"/>
          <w:u w:val="none"/>
          <w:lang w:val="en-US" w:eastAsia="zh-CN"/>
        </w:rPr>
        <w:t>年整改期。再次达产复核时仍未达标的，由</w:t>
      </w:r>
      <w:r>
        <w:rPr>
          <w:rFonts w:hint="eastAsia" w:cs="Times New Roman"/>
          <w:szCs w:val="32"/>
          <w:u w:val="none"/>
          <w:lang w:val="en-US" w:eastAsia="zh-CN"/>
        </w:rPr>
        <w:t>企业</w:t>
      </w:r>
      <w:r>
        <w:rPr>
          <w:rFonts w:hint="default" w:ascii="Times New Roman" w:hAnsi="Times New Roman" w:cs="Times New Roman"/>
          <w:szCs w:val="32"/>
          <w:u w:val="none"/>
          <w:lang w:val="en-US" w:eastAsia="zh-CN"/>
        </w:rPr>
        <w:t>按照本协议约定的最低标准与</w:t>
      </w:r>
      <w:r>
        <w:rPr>
          <w:rFonts w:hint="eastAsia" w:ascii="Times New Roman" w:hAnsi="Times New Roman" w:cs="Times New Roman"/>
          <w:szCs w:val="32"/>
          <w:u w:val="none"/>
          <w:lang w:val="en-US" w:eastAsia="zh-CN"/>
        </w:rPr>
        <w:t>达产期后一年+</w:t>
      </w:r>
      <w:r>
        <w:rPr>
          <w:rFonts w:hint="eastAsia" w:cs="Times New Roman"/>
          <w:szCs w:val="32"/>
          <w:u w:val="none"/>
          <w:lang w:val="en-US" w:eastAsia="zh-CN"/>
        </w:rPr>
        <w:t>最多不超过二</w:t>
      </w:r>
      <w:r>
        <w:rPr>
          <w:rFonts w:hint="eastAsia" w:ascii="Times New Roman" w:hAnsi="Times New Roman" w:cs="Times New Roman"/>
          <w:szCs w:val="32"/>
          <w:u w:val="none"/>
          <w:lang w:val="en-US" w:eastAsia="zh-CN"/>
        </w:rPr>
        <w:t>年整改期内的平均值的</w:t>
      </w:r>
      <w:r>
        <w:rPr>
          <w:rFonts w:hint="default" w:ascii="Times New Roman" w:hAnsi="Times New Roman" w:cs="Times New Roman"/>
          <w:szCs w:val="32"/>
          <w:u w:val="none"/>
          <w:lang w:val="en-US" w:eastAsia="zh-CN"/>
        </w:rPr>
        <w:t>实际差额部分100%支付违约金。</w:t>
      </w:r>
    </w:p>
    <w:p w14:paraId="186CB31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cs="Times New Roman"/>
          <w:szCs w:val="32"/>
          <w:u w:val="none"/>
          <w:lang w:val="en-US" w:eastAsia="zh-CN"/>
        </w:rPr>
      </w:pPr>
      <w:r>
        <w:rPr>
          <w:rFonts w:hint="eastAsia" w:cs="Times New Roman"/>
          <w:szCs w:val="32"/>
          <w:u w:val="none"/>
          <w:lang w:val="en-US" w:eastAsia="zh-CN"/>
        </w:rPr>
        <w:t>（2）受让方为新区存量企业且财务无法单独核算的，以签订《履约监管协议》之日起前三至五年（具体时间以企业申请为准）应纳税额的平均值为基数，增量部分与《履约监管协议》项下宗地面积的比值，即亩均税收未达到约定的，</w:t>
      </w:r>
      <w:r>
        <w:rPr>
          <w:rFonts w:hint="default" w:ascii="Times New Roman" w:hAnsi="Times New Roman" w:cs="Times New Roman"/>
          <w:szCs w:val="32"/>
          <w:u w:val="none"/>
          <w:lang w:val="en-US" w:eastAsia="zh-CN"/>
        </w:rPr>
        <w:t>给予</w:t>
      </w:r>
      <w:r>
        <w:rPr>
          <w:rFonts w:hint="eastAsia" w:cs="Times New Roman"/>
          <w:szCs w:val="32"/>
          <w:u w:val="none"/>
          <w:lang w:val="en-US" w:eastAsia="zh-CN"/>
        </w:rPr>
        <w:t>最多不超过二</w:t>
      </w:r>
      <w:r>
        <w:rPr>
          <w:rFonts w:hint="default" w:ascii="Times New Roman" w:hAnsi="Times New Roman" w:cs="Times New Roman"/>
          <w:szCs w:val="32"/>
          <w:u w:val="none"/>
          <w:lang w:val="en-US" w:eastAsia="zh-CN"/>
        </w:rPr>
        <w:t>年整改期。再次达产复核时仍未达标的，由</w:t>
      </w:r>
      <w:r>
        <w:rPr>
          <w:rFonts w:hint="eastAsia" w:cs="Times New Roman"/>
          <w:szCs w:val="32"/>
          <w:u w:val="none"/>
          <w:lang w:val="en-US" w:eastAsia="zh-CN"/>
        </w:rPr>
        <w:t>企业</w:t>
      </w:r>
      <w:r>
        <w:rPr>
          <w:rFonts w:hint="default" w:ascii="Times New Roman" w:hAnsi="Times New Roman" w:cs="Times New Roman"/>
          <w:szCs w:val="32"/>
          <w:u w:val="none"/>
          <w:lang w:val="en-US" w:eastAsia="zh-CN"/>
        </w:rPr>
        <w:t>按照本协议约定的最低标准与</w:t>
      </w:r>
      <w:r>
        <w:rPr>
          <w:rFonts w:hint="eastAsia" w:ascii="Times New Roman" w:hAnsi="Times New Roman" w:cs="Times New Roman"/>
          <w:szCs w:val="32"/>
          <w:u w:val="none"/>
          <w:lang w:val="en-US" w:eastAsia="zh-CN"/>
        </w:rPr>
        <w:t>达产期后一年+</w:t>
      </w:r>
      <w:r>
        <w:rPr>
          <w:rFonts w:hint="eastAsia" w:cs="Times New Roman"/>
          <w:szCs w:val="32"/>
          <w:u w:val="none"/>
          <w:lang w:val="en-US" w:eastAsia="zh-CN"/>
        </w:rPr>
        <w:t>最多不超过二</w:t>
      </w:r>
      <w:r>
        <w:rPr>
          <w:rFonts w:hint="eastAsia" w:ascii="Times New Roman" w:hAnsi="Times New Roman" w:cs="Times New Roman"/>
          <w:szCs w:val="32"/>
          <w:u w:val="none"/>
          <w:lang w:val="en-US" w:eastAsia="zh-CN"/>
        </w:rPr>
        <w:t>年整改期内的平均值的</w:t>
      </w:r>
      <w:r>
        <w:rPr>
          <w:rFonts w:hint="default" w:ascii="Times New Roman" w:hAnsi="Times New Roman" w:cs="Times New Roman"/>
          <w:szCs w:val="32"/>
          <w:u w:val="none"/>
          <w:lang w:val="en-US" w:eastAsia="zh-CN"/>
        </w:rPr>
        <w:t>实际差额部分100%支付违约金。</w:t>
      </w:r>
    </w:p>
    <w:p w14:paraId="73926CB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cs="Times New Roman"/>
          <w:szCs w:val="32"/>
          <w:u w:val="none"/>
          <w:lang w:val="en-US" w:eastAsia="zh-CN"/>
        </w:rPr>
      </w:pPr>
      <w:r>
        <w:rPr>
          <w:rFonts w:hint="eastAsia" w:cs="Times New Roman"/>
          <w:szCs w:val="32"/>
          <w:u w:val="none"/>
          <w:lang w:val="en-US" w:eastAsia="zh-CN"/>
        </w:rPr>
        <w:t>（3）受让方为新区存量企业且原址搬迁的，</w:t>
      </w:r>
      <w:r>
        <w:rPr>
          <w:rFonts w:hint="default" w:ascii="Times New Roman" w:hAnsi="Times New Roman" w:cs="Times New Roman"/>
          <w:szCs w:val="32"/>
          <w:u w:val="none"/>
          <w:lang w:val="en-US" w:eastAsia="zh-CN"/>
        </w:rPr>
        <w:t>给予</w:t>
      </w:r>
      <w:r>
        <w:rPr>
          <w:rFonts w:hint="eastAsia" w:cs="Times New Roman"/>
          <w:szCs w:val="32"/>
          <w:u w:val="none"/>
          <w:lang w:val="en-US" w:eastAsia="zh-CN"/>
        </w:rPr>
        <w:t>最多不超过三</w:t>
      </w:r>
      <w:r>
        <w:rPr>
          <w:rFonts w:hint="default" w:ascii="Times New Roman" w:hAnsi="Times New Roman" w:cs="Times New Roman"/>
          <w:szCs w:val="32"/>
          <w:u w:val="none"/>
          <w:lang w:val="en-US" w:eastAsia="zh-CN"/>
        </w:rPr>
        <w:t>年整改期。再次达产复核时仍未达标的</w:t>
      </w:r>
      <w:r>
        <w:rPr>
          <w:rFonts w:hint="eastAsia" w:cs="Times New Roman"/>
          <w:szCs w:val="32"/>
          <w:u w:val="none"/>
          <w:lang w:val="en-US" w:eastAsia="zh-CN"/>
        </w:rPr>
        <w:t>，</w:t>
      </w:r>
      <w:r>
        <w:rPr>
          <w:rFonts w:hint="default" w:ascii="Times New Roman" w:hAnsi="Times New Roman" w:cs="Times New Roman"/>
          <w:szCs w:val="32"/>
          <w:u w:val="none"/>
          <w:lang w:val="en-US" w:eastAsia="zh-CN"/>
        </w:rPr>
        <w:t>由</w:t>
      </w:r>
      <w:r>
        <w:rPr>
          <w:rFonts w:hint="eastAsia" w:cs="Times New Roman"/>
          <w:szCs w:val="32"/>
          <w:u w:val="none"/>
          <w:lang w:val="en-US" w:eastAsia="zh-CN"/>
        </w:rPr>
        <w:t>企业</w:t>
      </w:r>
      <w:r>
        <w:rPr>
          <w:rFonts w:hint="default" w:ascii="Times New Roman" w:hAnsi="Times New Roman" w:cs="Times New Roman"/>
          <w:szCs w:val="32"/>
          <w:u w:val="none"/>
          <w:lang w:val="en-US" w:eastAsia="zh-CN"/>
        </w:rPr>
        <w:t>按照本协议约定的最低标准与</w:t>
      </w:r>
      <w:r>
        <w:rPr>
          <w:rFonts w:hint="eastAsia" w:ascii="Times New Roman" w:hAnsi="Times New Roman" w:cs="Times New Roman"/>
          <w:szCs w:val="32"/>
          <w:u w:val="none"/>
          <w:lang w:val="en-US" w:eastAsia="zh-CN"/>
        </w:rPr>
        <w:t>达产期后一年+</w:t>
      </w:r>
      <w:r>
        <w:rPr>
          <w:rFonts w:hint="eastAsia" w:cs="Times New Roman"/>
          <w:szCs w:val="32"/>
          <w:u w:val="none"/>
          <w:lang w:val="en-US" w:eastAsia="zh-CN"/>
        </w:rPr>
        <w:t>最多不超过三</w:t>
      </w:r>
      <w:r>
        <w:rPr>
          <w:rFonts w:hint="eastAsia" w:ascii="Times New Roman" w:hAnsi="Times New Roman" w:cs="Times New Roman"/>
          <w:szCs w:val="32"/>
          <w:u w:val="none"/>
          <w:lang w:val="en-US" w:eastAsia="zh-CN"/>
        </w:rPr>
        <w:t>年整改期内的平均值的</w:t>
      </w:r>
      <w:r>
        <w:rPr>
          <w:rFonts w:hint="default" w:ascii="Times New Roman" w:hAnsi="Times New Roman" w:cs="Times New Roman"/>
          <w:szCs w:val="32"/>
          <w:u w:val="none"/>
          <w:lang w:val="en-US" w:eastAsia="zh-CN"/>
        </w:rPr>
        <w:t>实际差额部分100%支付违约金。</w:t>
      </w:r>
    </w:p>
    <w:p w14:paraId="2CE3CB13">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Times New Roman" w:hAnsi="Times New Roman" w:cs="Times New Roman"/>
          <w:b/>
          <w:bCs/>
          <w:szCs w:val="32"/>
          <w:lang w:val="en-US" w:eastAsia="zh-CN"/>
        </w:rPr>
      </w:pPr>
      <w:r>
        <w:rPr>
          <w:rFonts w:hint="eastAsia" w:ascii="Times New Roman" w:hAnsi="Times New Roman" w:cs="Times New Roman"/>
          <w:b/>
          <w:bCs/>
          <w:szCs w:val="32"/>
          <w:lang w:val="en-US" w:eastAsia="zh-CN"/>
        </w:rPr>
        <w:t>6</w:t>
      </w:r>
      <w:r>
        <w:rPr>
          <w:rFonts w:hint="eastAsia" w:cs="Times New Roman"/>
          <w:b/>
          <w:bCs/>
          <w:szCs w:val="32"/>
          <w:lang w:val="en-US" w:eastAsia="zh-CN"/>
        </w:rPr>
        <w:t>.</w:t>
      </w:r>
      <w:r>
        <w:rPr>
          <w:rFonts w:hint="eastAsia" w:ascii="Times New Roman" w:hAnsi="Times New Roman" w:cs="Times New Roman"/>
          <w:b/>
          <w:bCs/>
          <w:szCs w:val="32"/>
          <w:lang w:val="en-US" w:eastAsia="zh-CN"/>
        </w:rPr>
        <w:t>单位工业增加值能耗。</w:t>
      </w:r>
      <w:r>
        <w:rPr>
          <w:rFonts w:hint="eastAsia" w:cs="Times New Roman"/>
          <w:szCs w:val="32"/>
          <w:highlight w:val="none"/>
          <w:u w:val="none"/>
          <w:lang w:val="en-US" w:eastAsia="zh-CN"/>
        </w:rPr>
        <w:t>依法依规进行责令限期整改，限期整改不合格的，将责令停产整治等查处</w:t>
      </w:r>
      <w:r>
        <w:rPr>
          <w:rFonts w:hint="eastAsia" w:cs="Times New Roman"/>
          <w:szCs w:val="32"/>
          <w:lang w:val="en-US" w:eastAsia="zh-CN"/>
        </w:rPr>
        <w:t>。</w:t>
      </w:r>
    </w:p>
    <w:p w14:paraId="3F1B0DEA">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cs="Times New Roman"/>
          <w:b/>
          <w:bCs/>
          <w:szCs w:val="32"/>
          <w:lang w:val="en-US" w:eastAsia="zh-CN"/>
        </w:rPr>
      </w:pPr>
      <w:r>
        <w:rPr>
          <w:rFonts w:hint="eastAsia" w:ascii="Times New Roman" w:hAnsi="Times New Roman" w:eastAsia="黑体" w:cs="Times New Roman"/>
          <w:b/>
          <w:bCs/>
          <w:szCs w:val="32"/>
          <w:lang w:val="en-US" w:eastAsia="zh-CN"/>
        </w:rPr>
        <w:t>7.</w:t>
      </w:r>
      <w:r>
        <w:rPr>
          <w:rFonts w:hint="default" w:ascii="Times New Roman" w:hAnsi="Times New Roman" w:cs="Times New Roman"/>
          <w:b/>
          <w:bCs/>
          <w:szCs w:val="32"/>
          <w:lang w:val="en-US" w:eastAsia="zh-CN"/>
        </w:rPr>
        <w:t>排放标准</w:t>
      </w:r>
      <w:r>
        <w:rPr>
          <w:rFonts w:hint="eastAsia" w:cs="Times New Roman"/>
          <w:b/>
          <w:bCs/>
          <w:szCs w:val="32"/>
          <w:lang w:val="en-US" w:eastAsia="zh-CN"/>
        </w:rPr>
        <w:t>。</w:t>
      </w:r>
      <w:r>
        <w:rPr>
          <w:rFonts w:hint="default" w:ascii="Times New Roman" w:hAnsi="Times New Roman" w:eastAsia="仿宋_GB2312" w:cs="Times New Roman"/>
          <w:sz w:val="32"/>
          <w:szCs w:val="32"/>
          <w:lang w:eastAsia="zh-CN"/>
        </w:rPr>
        <w:t>依法依规进行责令停产整治、罚款等查处</w:t>
      </w:r>
      <w:r>
        <w:rPr>
          <w:rFonts w:hint="eastAsia" w:ascii="Times New Roman" w:hAnsi="Times New Roman" w:cs="Times New Roman"/>
          <w:szCs w:val="32"/>
          <w:lang w:val="en-US" w:eastAsia="zh-CN"/>
        </w:rPr>
        <w:t>。</w:t>
      </w:r>
    </w:p>
    <w:p w14:paraId="2024271A">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cs="Times New Roman"/>
          <w:b/>
          <w:bCs/>
          <w:szCs w:val="32"/>
          <w:lang w:val="en-US" w:eastAsia="zh-CN"/>
        </w:rPr>
      </w:pPr>
      <w:r>
        <w:rPr>
          <w:rFonts w:hint="eastAsia" w:ascii="Times New Roman" w:hAnsi="Times New Roman" w:cs="Times New Roman"/>
          <w:b/>
          <w:bCs/>
          <w:szCs w:val="32"/>
          <w:lang w:val="en-US" w:eastAsia="zh-CN"/>
        </w:rPr>
        <w:t>8</w:t>
      </w:r>
      <w:r>
        <w:rPr>
          <w:rFonts w:hint="eastAsia" w:cs="Times New Roman"/>
          <w:b/>
          <w:bCs/>
          <w:szCs w:val="32"/>
          <w:lang w:val="en-US" w:eastAsia="zh-CN"/>
        </w:rPr>
        <w:t>.</w:t>
      </w:r>
      <w:r>
        <w:rPr>
          <w:rFonts w:hint="eastAsia" w:ascii="Times New Roman" w:hAnsi="Times New Roman" w:cs="Times New Roman"/>
          <w:b/>
          <w:bCs/>
          <w:szCs w:val="32"/>
          <w:lang w:val="en-US" w:eastAsia="zh-CN"/>
        </w:rPr>
        <w:t>其他</w:t>
      </w:r>
      <w:r>
        <w:rPr>
          <w:rFonts w:hint="eastAsia" w:cs="Times New Roman"/>
          <w:b/>
          <w:bCs/>
          <w:szCs w:val="32"/>
          <w:lang w:val="en-US" w:eastAsia="zh-CN"/>
        </w:rPr>
        <w:t>。</w:t>
      </w:r>
      <w:r>
        <w:rPr>
          <w:rFonts w:hint="eastAsia" w:cs="Times New Roman"/>
          <w:szCs w:val="32"/>
          <w:u w:val="single"/>
          <w:lang w:val="en-US" w:eastAsia="zh-CN"/>
        </w:rPr>
        <w:t xml:space="preserve">                                   </w:t>
      </w:r>
      <w:r>
        <w:rPr>
          <w:rFonts w:hint="eastAsia" w:ascii="Times New Roman" w:hAnsi="Times New Roman" w:cs="Times New Roman"/>
          <w:szCs w:val="32"/>
          <w:lang w:val="en-US" w:eastAsia="zh-CN"/>
        </w:rPr>
        <w:t>。</w:t>
      </w:r>
    </w:p>
    <w:p w14:paraId="017ED7BC">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w:hAnsi="Times New Roman" w:cs="Times New Roman"/>
          <w:szCs w:val="32"/>
        </w:rPr>
      </w:pPr>
    </w:p>
    <w:p w14:paraId="107E0219">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第五章  争议裁决</w:t>
      </w:r>
    </w:p>
    <w:p w14:paraId="70DF0198">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Times New Roman" w:hAnsi="Times New Roman" w:cs="Times New Roman"/>
          <w:szCs w:val="32"/>
        </w:rPr>
      </w:pPr>
      <w:r>
        <w:rPr>
          <w:rFonts w:hint="default" w:ascii="Times New Roman" w:hAnsi="Times New Roman" w:eastAsia="楷体_GB2312" w:cs="Times New Roman"/>
          <w:b/>
          <w:bCs/>
          <w:szCs w:val="32"/>
        </w:rPr>
        <w:t>第十</w:t>
      </w:r>
      <w:r>
        <w:rPr>
          <w:rFonts w:hint="eastAsia" w:eastAsia="楷体_GB2312" w:cs="Times New Roman"/>
          <w:b/>
          <w:bCs/>
          <w:szCs w:val="32"/>
          <w:lang w:val="en-US" w:eastAsia="zh-CN"/>
        </w:rPr>
        <w:t>五</w:t>
      </w:r>
      <w:r>
        <w:rPr>
          <w:rFonts w:hint="default" w:ascii="Times New Roman" w:hAnsi="Times New Roman" w:eastAsia="楷体_GB2312" w:cs="Times New Roman"/>
          <w:b/>
          <w:bCs/>
          <w:szCs w:val="32"/>
        </w:rPr>
        <w:t>条</w:t>
      </w:r>
      <w:r>
        <w:rPr>
          <w:rFonts w:hint="default" w:ascii="Times New Roman" w:hAnsi="Times New Roman" w:cs="Times New Roman"/>
          <w:szCs w:val="32"/>
        </w:rPr>
        <w:t xml:space="preserve">  </w:t>
      </w:r>
      <w:r>
        <w:rPr>
          <w:rFonts w:hint="eastAsia" w:cs="Times New Roman"/>
          <w:szCs w:val="32"/>
          <w:lang w:val="en-US" w:eastAsia="zh-CN"/>
        </w:rPr>
        <w:t>企业</w:t>
      </w:r>
      <w:r>
        <w:rPr>
          <w:rFonts w:hint="default" w:ascii="Times New Roman" w:hAnsi="Times New Roman" w:cs="Times New Roman"/>
          <w:szCs w:val="32"/>
        </w:rPr>
        <w:t>提供数据与有关职能部门采取的数据存在出入，影响复核结果的，由</w:t>
      </w:r>
      <w:r>
        <w:rPr>
          <w:rFonts w:hint="default" w:ascii="Times New Roman" w:hAnsi="Times New Roman" w:cs="Times New Roman"/>
          <w:szCs w:val="32"/>
          <w:lang w:val="en-US" w:eastAsia="zh-CN"/>
        </w:rPr>
        <w:t>金普新区商务局汇总后</w:t>
      </w:r>
      <w:r>
        <w:rPr>
          <w:rFonts w:hint="default" w:ascii="Times New Roman" w:hAnsi="Times New Roman" w:cs="Times New Roman"/>
          <w:szCs w:val="32"/>
        </w:rPr>
        <w:t>报</w:t>
      </w:r>
      <w:r>
        <w:rPr>
          <w:rFonts w:hint="eastAsia" w:cs="Times New Roman"/>
          <w:szCs w:val="32"/>
          <w:lang w:val="en-US" w:eastAsia="zh-CN"/>
        </w:rPr>
        <w:t>金普新区管委会</w:t>
      </w:r>
      <w:r>
        <w:rPr>
          <w:rFonts w:hint="default" w:ascii="Times New Roman" w:hAnsi="Times New Roman" w:cs="Times New Roman"/>
          <w:szCs w:val="32"/>
        </w:rPr>
        <w:t>研究，确定处置措施。</w:t>
      </w:r>
    </w:p>
    <w:p w14:paraId="33DBE0B4">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Times New Roman" w:hAnsi="Times New Roman" w:cs="Times New Roman"/>
          <w:szCs w:val="32"/>
        </w:rPr>
      </w:pPr>
      <w:r>
        <w:rPr>
          <w:rFonts w:hint="default" w:ascii="Times New Roman" w:hAnsi="Times New Roman" w:eastAsia="楷体_GB2312" w:cs="Times New Roman"/>
          <w:b/>
          <w:bCs/>
          <w:szCs w:val="32"/>
        </w:rPr>
        <w:t>第十</w:t>
      </w:r>
      <w:r>
        <w:rPr>
          <w:rFonts w:hint="eastAsia" w:eastAsia="楷体_GB2312" w:cs="Times New Roman"/>
          <w:b/>
          <w:bCs/>
          <w:szCs w:val="32"/>
          <w:lang w:val="en-US" w:eastAsia="zh-CN"/>
        </w:rPr>
        <w:t>六</w:t>
      </w:r>
      <w:r>
        <w:rPr>
          <w:rFonts w:hint="default" w:ascii="Times New Roman" w:hAnsi="Times New Roman" w:eastAsia="楷体_GB2312" w:cs="Times New Roman"/>
          <w:b/>
          <w:bCs/>
          <w:szCs w:val="32"/>
        </w:rPr>
        <w:t>条</w:t>
      </w:r>
      <w:r>
        <w:rPr>
          <w:rFonts w:hint="default" w:ascii="Times New Roman" w:hAnsi="Times New Roman" w:cs="Times New Roman"/>
          <w:szCs w:val="32"/>
        </w:rPr>
        <w:t xml:space="preserve">  因履行项目</w:t>
      </w:r>
      <w:r>
        <w:rPr>
          <w:rFonts w:hint="eastAsia" w:cs="Times New Roman"/>
          <w:szCs w:val="32"/>
          <w:lang w:eastAsia="zh-CN"/>
        </w:rPr>
        <w:t>《</w:t>
      </w:r>
      <w:r>
        <w:rPr>
          <w:rFonts w:hint="default" w:ascii="Times New Roman" w:hAnsi="Times New Roman" w:cs="Times New Roman"/>
          <w:szCs w:val="32"/>
          <w:lang w:val="en-US" w:eastAsia="zh-CN"/>
        </w:rPr>
        <w:t>履约监管协议</w:t>
      </w:r>
      <w:r>
        <w:rPr>
          <w:rFonts w:hint="eastAsia" w:cs="Times New Roman"/>
          <w:szCs w:val="32"/>
          <w:lang w:eastAsia="zh-CN"/>
        </w:rPr>
        <w:t>》</w:t>
      </w:r>
      <w:r>
        <w:rPr>
          <w:rFonts w:hint="default" w:ascii="Times New Roman" w:hAnsi="Times New Roman" w:cs="Times New Roman"/>
          <w:szCs w:val="32"/>
        </w:rPr>
        <w:t>发生争议的，经协商无法解决的，应当按照项目</w:t>
      </w:r>
      <w:r>
        <w:rPr>
          <w:rFonts w:hint="eastAsia" w:cs="Times New Roman"/>
          <w:szCs w:val="32"/>
          <w:lang w:eastAsia="zh-CN"/>
        </w:rPr>
        <w:t>《</w:t>
      </w:r>
      <w:r>
        <w:rPr>
          <w:rFonts w:hint="default" w:ascii="Times New Roman" w:hAnsi="Times New Roman" w:cs="Times New Roman"/>
          <w:szCs w:val="32"/>
          <w:lang w:val="en-US" w:eastAsia="zh-CN"/>
        </w:rPr>
        <w:t>履约监管协议</w:t>
      </w:r>
      <w:r>
        <w:rPr>
          <w:rFonts w:hint="eastAsia" w:cs="Times New Roman"/>
          <w:szCs w:val="32"/>
          <w:lang w:eastAsia="zh-CN"/>
        </w:rPr>
        <w:t>》</w:t>
      </w:r>
      <w:r>
        <w:rPr>
          <w:rFonts w:hint="default" w:ascii="Times New Roman" w:hAnsi="Times New Roman" w:cs="Times New Roman"/>
          <w:szCs w:val="32"/>
        </w:rPr>
        <w:t>约定的方式予以解决。</w:t>
      </w:r>
    </w:p>
    <w:p w14:paraId="3D3FD75E">
      <w:pPr>
        <w:keepNext w:val="0"/>
        <w:keepLines w:val="0"/>
        <w:pageBreakBefore w:val="0"/>
        <w:widowControl w:val="0"/>
        <w:kinsoku/>
        <w:wordWrap/>
        <w:overflowPunct/>
        <w:topLinePunct w:val="0"/>
        <w:autoSpaceDE/>
        <w:autoSpaceDN/>
        <w:bidi w:val="0"/>
        <w:adjustRightInd/>
        <w:spacing w:line="520" w:lineRule="exact"/>
        <w:textAlignment w:val="auto"/>
        <w:rPr>
          <w:rFonts w:hint="default" w:ascii="Times New Roman" w:hAnsi="Times New Roman" w:cs="Times New Roman"/>
          <w:szCs w:val="32"/>
        </w:rPr>
      </w:pPr>
    </w:p>
    <w:p w14:paraId="59AD39AB">
      <w:pPr>
        <w:keepNext w:val="0"/>
        <w:keepLines w:val="0"/>
        <w:pageBreakBefore w:val="0"/>
        <w:widowControl w:val="0"/>
        <w:numPr>
          <w:ilvl w:val="0"/>
          <w:numId w:val="1"/>
        </w:numPr>
        <w:kinsoku/>
        <w:wordWrap/>
        <w:overflowPunct/>
        <w:topLinePunct w:val="0"/>
        <w:autoSpaceDE/>
        <w:autoSpaceDN/>
        <w:bidi w:val="0"/>
        <w:adjustRightInd/>
        <w:spacing w:line="520" w:lineRule="exact"/>
        <w:jc w:val="center"/>
        <w:textAlignment w:val="auto"/>
        <w:rPr>
          <w:rFonts w:hint="default" w:ascii="Times New Roman" w:hAnsi="Times New Roman" w:eastAsia="黑体" w:cs="Times New Roman"/>
          <w:szCs w:val="32"/>
          <w:lang w:val="en-US" w:eastAsia="zh-CN"/>
        </w:rPr>
      </w:pPr>
      <w:r>
        <w:rPr>
          <w:rFonts w:hint="default" w:ascii="Times New Roman" w:hAnsi="Times New Roman" w:eastAsia="黑体" w:cs="Times New Roman"/>
          <w:szCs w:val="32"/>
          <w:lang w:val="en-US" w:eastAsia="zh-CN"/>
        </w:rPr>
        <w:t xml:space="preserve"> 补充说明</w:t>
      </w:r>
    </w:p>
    <w:p w14:paraId="0E2CEBE2">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Times New Roman" w:hAnsi="Times New Roman" w:cs="Times New Roman"/>
          <w:szCs w:val="32"/>
          <w:lang w:val="en-US" w:eastAsia="zh-CN"/>
        </w:rPr>
      </w:pPr>
      <w:r>
        <w:rPr>
          <w:rFonts w:hint="eastAsia" w:ascii="Times New Roman" w:hAnsi="Times New Roman" w:eastAsia="楷体_GB2312" w:cs="Times New Roman"/>
          <w:b/>
          <w:bCs/>
          <w:szCs w:val="32"/>
          <w:lang w:val="en-US" w:eastAsia="zh-CN"/>
        </w:rPr>
        <w:t>第十</w:t>
      </w:r>
      <w:r>
        <w:rPr>
          <w:rFonts w:hint="eastAsia" w:eastAsia="楷体_GB2312" w:cs="Times New Roman"/>
          <w:b/>
          <w:bCs/>
          <w:szCs w:val="32"/>
          <w:lang w:val="en-US" w:eastAsia="zh-CN"/>
        </w:rPr>
        <w:t>七</w:t>
      </w:r>
      <w:r>
        <w:rPr>
          <w:rFonts w:hint="eastAsia" w:ascii="Times New Roman" w:hAnsi="Times New Roman" w:eastAsia="楷体_GB2312" w:cs="Times New Roman"/>
          <w:b/>
          <w:bCs/>
          <w:szCs w:val="32"/>
          <w:lang w:val="en-US" w:eastAsia="zh-CN"/>
        </w:rPr>
        <w:t>条</w:t>
      </w:r>
      <w:r>
        <w:rPr>
          <w:rFonts w:hint="eastAsia" w:eastAsia="楷体_GB2312" w:cs="Times New Roman"/>
          <w:b/>
          <w:bCs/>
          <w:szCs w:val="32"/>
          <w:lang w:val="en-US" w:eastAsia="zh-CN"/>
        </w:rPr>
        <w:t xml:space="preserve">  </w:t>
      </w:r>
      <w:r>
        <w:rPr>
          <w:rFonts w:hint="eastAsia" w:ascii="Times New Roman" w:hAnsi="Times New Roman" w:cs="Times New Roman"/>
          <w:szCs w:val="32"/>
          <w:lang w:val="en-US" w:eastAsia="zh-CN"/>
        </w:rPr>
        <w:t>各部门依法依规开展的行政管理事项或介入项目的时间节点与《履约监管协议》所约定事项不一致的，以各部门</w:t>
      </w:r>
      <w:r>
        <w:rPr>
          <w:rFonts w:hint="eastAsia" w:cs="Times New Roman"/>
          <w:szCs w:val="32"/>
          <w:lang w:val="en-US" w:eastAsia="zh-CN"/>
        </w:rPr>
        <w:t>相关规定予以执行，涉及影响达产复核意见的，在反馈</w:t>
      </w:r>
      <w:r>
        <w:rPr>
          <w:rFonts w:hint="eastAsia" w:ascii="Times New Roman" w:hAnsi="Times New Roman" w:cs="Times New Roman"/>
          <w:szCs w:val="32"/>
          <w:lang w:val="en-US" w:eastAsia="zh-CN"/>
        </w:rPr>
        <w:t xml:space="preserve">给新区商务局的达产复核结论中予以明确。 </w:t>
      </w:r>
    </w:p>
    <w:p w14:paraId="2974BF13">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Times New Roman" w:hAnsi="Times New Roman" w:cs="Times New Roman"/>
          <w:szCs w:val="32"/>
          <w:lang w:val="en-US" w:eastAsia="zh-CN"/>
        </w:rPr>
      </w:pPr>
      <w:r>
        <w:rPr>
          <w:rFonts w:hint="default" w:ascii="Times New Roman" w:hAnsi="Times New Roman" w:eastAsia="楷体_GB2312" w:cs="Times New Roman"/>
          <w:b/>
          <w:bCs/>
          <w:szCs w:val="32"/>
          <w:lang w:val="en-US" w:eastAsia="zh-CN"/>
        </w:rPr>
        <w:t>第十</w:t>
      </w:r>
      <w:r>
        <w:rPr>
          <w:rFonts w:hint="eastAsia" w:eastAsia="楷体_GB2312" w:cs="Times New Roman"/>
          <w:b/>
          <w:bCs/>
          <w:szCs w:val="32"/>
          <w:lang w:val="en-US" w:eastAsia="zh-CN"/>
        </w:rPr>
        <w:t>八</w:t>
      </w:r>
      <w:r>
        <w:rPr>
          <w:rFonts w:hint="default" w:ascii="Times New Roman" w:hAnsi="Times New Roman" w:eastAsia="楷体_GB2312" w:cs="Times New Roman"/>
          <w:b/>
          <w:bCs/>
          <w:szCs w:val="32"/>
          <w:lang w:val="en-US" w:eastAsia="zh-CN"/>
        </w:rPr>
        <w:t>条</w:t>
      </w:r>
      <w:r>
        <w:rPr>
          <w:rFonts w:hint="default" w:ascii="Times New Roman" w:hAnsi="Times New Roman" w:cs="Times New Roman"/>
          <w:szCs w:val="32"/>
          <w:lang w:val="en-US" w:eastAsia="zh-CN"/>
        </w:rPr>
        <w:t xml:space="preserve">  大连自贸片区（保税区）、普湾经济区、金石滩国家旅游度假区自行组织达产复核。</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A202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8426F7">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A8426F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44D9C3"/>
    <w:multiLevelType w:val="singleLevel"/>
    <w:tmpl w:val="8B44D9C3"/>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ZmU5YTE4MzBiMmI3MzIxMWExYzc4Yzg3NTNiN2MifQ=="/>
  </w:docVars>
  <w:rsids>
    <w:rsidRoot w:val="32E56346"/>
    <w:rsid w:val="043B0A51"/>
    <w:rsid w:val="07C94DE8"/>
    <w:rsid w:val="0A301AAC"/>
    <w:rsid w:val="0D6E74A3"/>
    <w:rsid w:val="0E5741B9"/>
    <w:rsid w:val="0FC226D4"/>
    <w:rsid w:val="0FEB1673"/>
    <w:rsid w:val="1A8B7480"/>
    <w:rsid w:val="1B136495"/>
    <w:rsid w:val="2082573A"/>
    <w:rsid w:val="21664758"/>
    <w:rsid w:val="23724BC4"/>
    <w:rsid w:val="23C15AB0"/>
    <w:rsid w:val="24676446"/>
    <w:rsid w:val="2CEB6D1A"/>
    <w:rsid w:val="32E56346"/>
    <w:rsid w:val="33FE4554"/>
    <w:rsid w:val="35E06CC9"/>
    <w:rsid w:val="36963FD8"/>
    <w:rsid w:val="37F631A9"/>
    <w:rsid w:val="3AB93F52"/>
    <w:rsid w:val="3F7B0108"/>
    <w:rsid w:val="40061D9E"/>
    <w:rsid w:val="418C31A9"/>
    <w:rsid w:val="457B3A40"/>
    <w:rsid w:val="46304D7B"/>
    <w:rsid w:val="46621849"/>
    <w:rsid w:val="4B0E7D3F"/>
    <w:rsid w:val="4FA81292"/>
    <w:rsid w:val="5ACF2987"/>
    <w:rsid w:val="60EF249F"/>
    <w:rsid w:val="62BF00A6"/>
    <w:rsid w:val="62EA7BC4"/>
    <w:rsid w:val="68FF3DD1"/>
    <w:rsid w:val="69F61ED3"/>
    <w:rsid w:val="6AF4348D"/>
    <w:rsid w:val="6C4744CA"/>
    <w:rsid w:val="6F8635B0"/>
    <w:rsid w:val="763A3058"/>
    <w:rsid w:val="7B1269D9"/>
    <w:rsid w:val="7B160CB6"/>
    <w:rsid w:val="7B320F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3404</Words>
  <Characters>3472</Characters>
  <Lines>0</Lines>
  <Paragraphs>0</Paragraphs>
  <TotalTime>31</TotalTime>
  <ScaleCrop>false</ScaleCrop>
  <LinksUpToDate>false</LinksUpToDate>
  <CharactersWithSpaces>3652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2024-10-12T06:28:00Z</dcterms:created>
  <dc:creator>小博</dc:creator>
  <cp:lastModifiedBy>小博</cp:lastModifiedBy>
  <cp:lastPrinted>2024-12-23T03:05:00Z</cp:lastPrinted>
  <dcterms:modified xsi:type="dcterms:W3CDTF">2025-01-06T01:08:55Z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79B5776AA30A414DBFA5FB66BB3DEB6D_13</vt:lpwstr>
  </property>
  <property fmtid="{D5CDD505-2E9C-101B-9397-08002B2CF9AE}" pid="4" name="KSOTemplateDocerSaveRecord">
    <vt:lpwstr>eyJoZGlkIjoiNDgyZmU5YTE4MzBiMmI3MzIxMWExYzc4Yzg3NTNiN2MiLCJ1c2VySWQiOiI0NDMzMTU4MjYifQ==</vt:lpwstr>
  </property>
</Properties>
</file>